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F9" w:rsidRDefault="00C86BF9" w:rsidP="00C86BF9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C86BF9" w:rsidRDefault="00C86BF9" w:rsidP="00C86BF9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c"/>
        <w:tblW w:w="0" w:type="auto"/>
        <w:tblInd w:w="450" w:type="dxa"/>
        <w:tblLook w:val="04A0" w:firstRow="1" w:lastRow="0" w:firstColumn="1" w:lastColumn="0" w:noHBand="0" w:noVBand="1"/>
      </w:tblPr>
      <w:tblGrid>
        <w:gridCol w:w="2968"/>
        <w:gridCol w:w="2969"/>
        <w:gridCol w:w="2958"/>
      </w:tblGrid>
      <w:tr w:rsidR="00C86BF9" w:rsidTr="00C86BF9">
        <w:trPr>
          <w:trHeight w:val="205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2024 г.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C86BF9" w:rsidRDefault="00C86BF9">
            <w:pPr>
              <w:pStyle w:val="310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:rsidR="00C86BF9" w:rsidRDefault="00C86BF9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:rsidR="00C86BF9" w:rsidRDefault="00C86BF9" w:rsidP="00C86BF9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C86BF9" w:rsidRDefault="00C86BF9" w:rsidP="00C86BF9">
      <w:pPr>
        <w:spacing w:after="0" w:line="240" w:lineRule="auto"/>
        <w:jc w:val="right"/>
        <w:rPr>
          <w:b/>
          <w:bCs/>
        </w:rPr>
      </w:pPr>
    </w:p>
    <w:p w:rsidR="00C86BF9" w:rsidRDefault="00C86BF9" w:rsidP="00C86BF9">
      <w:pPr>
        <w:spacing w:after="0" w:line="240" w:lineRule="auto"/>
        <w:ind w:firstLine="709"/>
        <w:jc w:val="both"/>
      </w:pPr>
    </w:p>
    <w:p w:rsidR="00C86BF9" w:rsidRDefault="00C86BF9" w:rsidP="00C86BF9">
      <w:pPr>
        <w:spacing w:after="0" w:line="240" w:lineRule="auto"/>
        <w:ind w:firstLine="709"/>
        <w:jc w:val="both"/>
      </w:pPr>
    </w:p>
    <w:p w:rsidR="00C86BF9" w:rsidRDefault="00C86BF9" w:rsidP="00C86BF9">
      <w:pPr>
        <w:spacing w:after="0" w:line="240" w:lineRule="auto"/>
        <w:ind w:firstLine="709"/>
        <w:jc w:val="both"/>
      </w:pPr>
    </w:p>
    <w:p w:rsidR="00C86BF9" w:rsidRDefault="00C86BF9" w:rsidP="00C86BF9">
      <w:pPr>
        <w:spacing w:after="0" w:line="240" w:lineRule="auto"/>
        <w:ind w:firstLine="709"/>
        <w:jc w:val="both"/>
      </w:pPr>
    </w:p>
    <w:p w:rsidR="00C86BF9" w:rsidRDefault="00C86BF9" w:rsidP="00C86BF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br/>
        <w:t xml:space="preserve">обучающихся по ФАООП НОО (вариант 7.2) </w:t>
      </w:r>
    </w:p>
    <w:p w:rsidR="00C86BF9" w:rsidRDefault="00C86BF9" w:rsidP="00C86BF9">
      <w:pPr>
        <w:spacing w:after="0" w:line="240" w:lineRule="auto"/>
        <w:jc w:val="center"/>
        <w:rPr>
          <w:b/>
          <w:sz w:val="32"/>
          <w:szCs w:val="32"/>
        </w:rPr>
      </w:pPr>
    </w:p>
    <w:p w:rsidR="00C86BF9" w:rsidRDefault="00C86BF9" w:rsidP="00C86BF9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86BF9" w:rsidRDefault="00C86BF9" w:rsidP="00C86BF9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Программу составил коллектив педагогов </w:t>
      </w:r>
    </w:p>
    <w:p w:rsidR="00C86BF9" w:rsidRDefault="00C86BF9" w:rsidP="00C86BF9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СОШ»: Якушева И.А., </w:t>
      </w:r>
    </w:p>
    <w:p w:rsidR="00C86BF9" w:rsidRDefault="00C86BF9" w:rsidP="00C86BF9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Субботина Д.Ю., Юрченко Ю.К.</w:t>
      </w:r>
    </w:p>
    <w:p w:rsidR="00C86BF9" w:rsidRDefault="00C86BF9" w:rsidP="00C86BF9">
      <w:pPr>
        <w:spacing w:before="240" w:line="240" w:lineRule="auto"/>
        <w:jc w:val="center"/>
        <w:rPr>
          <w:sz w:val="36"/>
          <w:szCs w:val="36"/>
        </w:rPr>
      </w:pPr>
    </w:p>
    <w:p w:rsidR="00C86BF9" w:rsidRDefault="00C86BF9" w:rsidP="00C86BF9">
      <w:pPr>
        <w:spacing w:line="240" w:lineRule="auto"/>
        <w:ind w:firstLine="709"/>
        <w:jc w:val="both"/>
        <w:rPr>
          <w:sz w:val="28"/>
          <w:szCs w:val="28"/>
        </w:rPr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spacing w:line="240" w:lineRule="auto"/>
        <w:ind w:firstLine="709"/>
        <w:jc w:val="both"/>
      </w:pPr>
    </w:p>
    <w:p w:rsidR="00C86BF9" w:rsidRDefault="00C86BF9" w:rsidP="00C86BF9">
      <w:pPr>
        <w:pStyle w:val="af4"/>
        <w:spacing w:line="240" w:lineRule="auto"/>
        <w:jc w:val="center"/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Cs w:val="28"/>
        </w:rPr>
        <w:t xml:space="preserve"> 2024 г.</w:t>
      </w:r>
    </w:p>
    <w:p w:rsidR="00C86BF9" w:rsidRDefault="00C86BF9" w:rsidP="00C86BF9">
      <w:pPr>
        <w:spacing w:line="240" w:lineRule="auto"/>
        <w:rPr>
          <w:lang w:eastAsia="ru-RU"/>
        </w:rPr>
      </w:pPr>
    </w:p>
    <w:p w:rsidR="00C86BF9" w:rsidRDefault="00C86BF9" w:rsidP="00C8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5F0A" w:rsidRDefault="000425A1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Федеральная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</w:t>
      </w:r>
      <w:r>
        <w:rPr>
          <w:rFonts w:ascii="Times New Roman" w:hAnsi="Times New Roman" w:cs="Times New Roman"/>
          <w:sz w:val="28"/>
          <w:szCs w:val="28"/>
        </w:rPr>
        <w:t>авленных в Федеральном государственном образовательном стандарте начального общего образования обучающихся с ОВЗ, а также программы воспитания.</w:t>
      </w:r>
    </w:p>
    <w:p w:rsidR="00945F0A" w:rsidRDefault="000425A1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предметной области (учебному предмету) «Основы религиозных культур и светской этики» (далее — ОРКСЭ</w:t>
      </w:r>
      <w:r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 ОРКСЭ, тематическое планирование.</w:t>
      </w:r>
    </w:p>
    <w:p w:rsidR="00945F0A" w:rsidRDefault="000425A1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ОРКСЭ, характеристику психологических предпосылок к его изучению </w:t>
      </w:r>
      <w:r>
        <w:rPr>
          <w:rFonts w:ascii="Times New Roman" w:hAnsi="Times New Roman" w:cs="Times New Roman"/>
          <w:sz w:val="28"/>
          <w:szCs w:val="28"/>
        </w:rPr>
        <w:t>младшими школьниками с ЗПР, место ОРКСЭ в структуре учебного плана.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ОРКСЭ включают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предметные результаты за период обучения. Здесь же представлен перечень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(УУД) — познавательных, коммуникативных и регулятивных, которые возможно формировать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945F0A" w:rsidRDefault="000425A1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рас</w:t>
      </w:r>
      <w:r>
        <w:rPr>
          <w:rFonts w:ascii="Times New Roman" w:hAnsi="Times New Roman" w:cs="Times New Roman"/>
          <w:sz w:val="28"/>
          <w:szCs w:val="28"/>
        </w:rPr>
        <w:t>крывает содержательные линии, которые предлагаются для обязательного изучения в 4 классе начальной школы.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(темам) курса; раскрывается характеристика основных видов деятельности об</w:t>
      </w:r>
      <w:r>
        <w:rPr>
          <w:rFonts w:ascii="Times New Roman" w:hAnsi="Times New Roman" w:cs="Times New Roman"/>
          <w:sz w:val="28"/>
          <w:szCs w:val="28"/>
        </w:rPr>
        <w:t>учающихся при изучении той или иной темы.</w:t>
      </w:r>
    </w:p>
    <w:p w:rsidR="00945F0A" w:rsidRDefault="0004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945F0A" w:rsidRDefault="000425A1">
      <w:pPr>
        <w:pStyle w:val="1"/>
      </w:pPr>
      <w:bookmarkStart w:id="0" w:name="_Toc142325898"/>
      <w:r>
        <w:lastRenderedPageBreak/>
        <w:t>ПОЯСНИТЕЛЬНАЯ ЗАПИСКА</w:t>
      </w:r>
      <w:bookmarkEnd w:id="0"/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>ОВЗ по ОРКСЭ и обеспечивает его содержательную составляющую. Предметная область ОРКСЭ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</w:t>
      </w:r>
      <w:r>
        <w:rPr>
          <w:rFonts w:ascii="Times New Roman" w:hAnsi="Times New Roman" w:cs="Times New Roman"/>
          <w:sz w:val="28"/>
          <w:szCs w:val="28"/>
        </w:rPr>
        <w:t>иозных культур народов России», «Основы светской этики». В соответствии с федеральным законом «Об образовании в РФ» (ч. 2 ст. 87) выбор модуля осуществляется по заявлению родителей (законных представителей) несовершеннолетних обучающихся.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af6"/>
          <w:rFonts w:ascii="Times New Roman" w:hAnsi="Times New Roman" w:cs="Times New Roman"/>
          <w:iCs/>
          <w:spacing w:val="-2"/>
          <w:sz w:val="28"/>
          <w:szCs w:val="28"/>
        </w:rPr>
        <w:t>Планируемые резул</w:t>
      </w:r>
      <w:r>
        <w:rPr>
          <w:rStyle w:val="af6"/>
          <w:rFonts w:ascii="Times New Roman" w:hAnsi="Times New Roman" w:cs="Times New Roman"/>
          <w:iCs/>
          <w:spacing w:val="-2"/>
          <w:sz w:val="28"/>
          <w:szCs w:val="28"/>
        </w:rPr>
        <w:t>ьтаты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содержат перечень личностных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достижений, которые приобретает каждый обучающийся с ЗПР, независимо от изучаемого модуля. Поскольку предмет изучается один год (4 класс), то все результаты обучения представляются за этот период. Целью ОРКСЭ </w:t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 формирование у обучающегося с ЗПР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</w:t>
      </w:r>
      <w:r>
        <w:rPr>
          <w:rFonts w:ascii="Times New Roman" w:hAnsi="Times New Roman" w:cs="Times New Roman"/>
          <w:spacing w:val="-2"/>
          <w:sz w:val="28"/>
          <w:szCs w:val="28"/>
        </w:rPr>
        <w:t>ний.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ОРКСЭ являются: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знакомство обучающихся с ЗПР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— развитие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пр</w:t>
      </w:r>
      <w:r>
        <w:rPr>
          <w:rFonts w:ascii="Times New Roman" w:hAnsi="Times New Roman" w:cs="Times New Roman"/>
          <w:spacing w:val="4"/>
          <w:sz w:val="28"/>
          <w:szCs w:val="28"/>
        </w:rPr>
        <w:t>едставлений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 обучающихся с ЗПР о значении нравственных норм и ценностей в жизни личности, семьи, общества;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 л</w:t>
      </w:r>
      <w:r>
        <w:rPr>
          <w:rFonts w:ascii="Times New Roman" w:hAnsi="Times New Roman" w:cs="Times New Roman"/>
          <w:sz w:val="28"/>
          <w:szCs w:val="28"/>
        </w:rPr>
        <w:t>ичности с учётом мировоззренческих и культурных особенностей и потребностей семьи;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ЗПР к общению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разномировозренческой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диалога. Основной мето</w:t>
      </w:r>
      <w:r>
        <w:rPr>
          <w:rFonts w:ascii="Times New Roman" w:hAnsi="Times New Roman" w:cs="Times New Roman"/>
          <w:sz w:val="28"/>
          <w:szCs w:val="28"/>
        </w:rPr>
        <w:t>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</w:t>
      </w:r>
      <w:r>
        <w:rPr>
          <w:rFonts w:ascii="Times New Roman" w:hAnsi="Times New Roman" w:cs="Times New Roman"/>
          <w:sz w:val="28"/>
          <w:szCs w:val="28"/>
        </w:rPr>
        <w:t>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</w:t>
      </w:r>
      <w:r>
        <w:rPr>
          <w:rFonts w:ascii="Times New Roman" w:hAnsi="Times New Roman" w:cs="Times New Roman"/>
          <w:sz w:val="28"/>
          <w:szCs w:val="28"/>
        </w:rPr>
        <w:t xml:space="preserve">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</w:t>
      </w:r>
      <w:r>
        <w:rPr>
          <w:rFonts w:ascii="Times New Roman" w:hAnsi="Times New Roman" w:cs="Times New Roman"/>
          <w:sz w:val="28"/>
          <w:szCs w:val="28"/>
        </w:rPr>
        <w:t>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Особенности речевого и познавательного развития детей с ЗПР определяют необходимость при</w:t>
      </w:r>
      <w:r>
        <w:rPr>
          <w:rFonts w:ascii="Times New Roman" w:hAnsi="Times New Roman" w:cs="Times New Roman"/>
          <w:sz w:val="28"/>
          <w:szCs w:val="28"/>
        </w:rPr>
        <w:t xml:space="preserve"> данном подходе дополнительного использования смысловых опор, речевых шаблонов, планов речевого высказывания. Обязательным компонентом уроков должна стать словарная работа по выяснению лексического значения новых/малознакомых слов и расширению словарного з</w:t>
      </w:r>
      <w:r>
        <w:rPr>
          <w:rFonts w:ascii="Times New Roman" w:hAnsi="Times New Roman" w:cs="Times New Roman"/>
          <w:sz w:val="28"/>
          <w:szCs w:val="28"/>
        </w:rPr>
        <w:t>апаса. В некоторых случаях возможна адаптация речевого материала, упрощение сложности текстов и их объема.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</w:t>
      </w:r>
      <w:r>
        <w:rPr>
          <w:rFonts w:ascii="Times New Roman" w:hAnsi="Times New Roman" w:cs="Times New Roman"/>
          <w:sz w:val="28"/>
          <w:szCs w:val="28"/>
        </w:rPr>
        <w:t>на информацией, обсуждения разных точек зрения и т. п.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Предпосылками усвоения младшими школьниками с ЗПР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</w:t>
      </w:r>
      <w:r>
        <w:rPr>
          <w:rFonts w:ascii="Times New Roman" w:hAnsi="Times New Roman" w:cs="Times New Roman"/>
          <w:sz w:val="28"/>
          <w:szCs w:val="28"/>
        </w:rPr>
        <w:t>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</w:t>
      </w:r>
      <w:r>
        <w:rPr>
          <w:rFonts w:ascii="Times New Roman" w:hAnsi="Times New Roman" w:cs="Times New Roman"/>
          <w:sz w:val="28"/>
          <w:szCs w:val="28"/>
        </w:rPr>
        <w:t>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собственному поведению. Вместе с тем в процессе обучения необходимо учитывать, что младшие</w:t>
      </w:r>
      <w:r>
        <w:rPr>
          <w:rFonts w:ascii="Times New Roman" w:hAnsi="Times New Roman" w:cs="Times New Roman"/>
          <w:sz w:val="28"/>
          <w:szCs w:val="28"/>
        </w:rPr>
        <w:t xml:space="preserve">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</w:t>
      </w:r>
      <w:r>
        <w:rPr>
          <w:rFonts w:ascii="Times New Roman" w:hAnsi="Times New Roman" w:cs="Times New Roman"/>
          <w:sz w:val="28"/>
          <w:szCs w:val="28"/>
        </w:rPr>
        <w:t>рм, обсуждение конкретных жизненных ситуаций, дающих образцы нравственно ценного поведения.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</w:t>
      </w:r>
      <w:r>
        <w:rPr>
          <w:rFonts w:ascii="Times New Roman" w:hAnsi="Times New Roman" w:cs="Times New Roman"/>
          <w:sz w:val="28"/>
          <w:szCs w:val="28"/>
        </w:rPr>
        <w:t xml:space="preserve"> обучение религиозной практике в религиозной общине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22.08.2012 №08-250 «О введении учебного курса ОРКСЭ»).</w:t>
      </w:r>
    </w:p>
    <w:p w:rsidR="00945F0A" w:rsidRDefault="000425A1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f6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включает название раздела (темы) с указание количества академических часов, отводимых на осво</w:t>
      </w:r>
      <w:r>
        <w:rPr>
          <w:rFonts w:ascii="Times New Roman" w:hAnsi="Times New Roman" w:cs="Times New Roman"/>
          <w:sz w:val="28"/>
          <w:szCs w:val="28"/>
        </w:rPr>
        <w:t>ение каждой темы учебного модуля, характеристику основных видов деятельности учащихся, в том числе с учётом рабочей программы воспитания, возможность использования по этой теме электронных (цифровых) образовательных ресурсов, являющихся учебно-методическим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и материалами в электронном </w:t>
      </w:r>
      <w:r>
        <w:rPr>
          <w:rFonts w:ascii="Times New Roman" w:hAnsi="Times New Roman" w:cs="Times New Roman"/>
          <w:sz w:val="28"/>
          <w:szCs w:val="28"/>
        </w:rPr>
        <w:lastRenderedPageBreak/>
        <w:t>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45F0A" w:rsidRDefault="000425A1" w:rsidP="00C86BF9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ОРКСЭ в учебном плане: </w:t>
      </w:r>
      <w:r>
        <w:rPr>
          <w:rFonts w:ascii="Times New Roman" w:hAnsi="Times New Roman" w:cs="Times New Roman"/>
          <w:spacing w:val="-3"/>
          <w:sz w:val="28"/>
          <w:szCs w:val="28"/>
        </w:rPr>
        <w:t>ОРКСЭ изучается в 4 классе, один час в неделю (34 ч).</w:t>
      </w:r>
      <w:bookmarkStart w:id="1" w:name="_Toc139398149"/>
    </w:p>
    <w:p w:rsidR="00945F0A" w:rsidRDefault="000425A1">
      <w:pPr>
        <w:pStyle w:val="1"/>
      </w:pPr>
      <w:bookmarkStart w:id="2" w:name="_Toc142325899"/>
      <w:r>
        <w:t>С</w:t>
      </w:r>
      <w:r>
        <w:t>ОДЕРЖАНИЕ ПРЕДМЕТНОЙ ОБЛАСТИ (УЧЕБНОГО ПРЕДМЕТА) «ОСНОВЫ РЕЛИГИОЗНЫХ КУЛЬТУР И СВЕТСКОЙ ЭТИКИ»</w:t>
      </w:r>
      <w:bookmarkEnd w:id="1"/>
      <w:bookmarkEnd w:id="2"/>
    </w:p>
    <w:p w:rsidR="00945F0A" w:rsidRDefault="000425A1">
      <w:pPr>
        <w:pStyle w:val="2"/>
        <w:rPr>
          <w:rFonts w:eastAsia="Times New Roman"/>
          <w:b w:val="0"/>
          <w:lang w:eastAsia="ru-RU"/>
        </w:rPr>
      </w:pPr>
      <w:bookmarkStart w:id="3" w:name="_Toc139398150"/>
      <w:bookmarkStart w:id="4" w:name="_Toc142325900"/>
      <w:r>
        <w:rPr>
          <w:rFonts w:eastAsia="Times New Roman"/>
          <w:lang w:eastAsia="ru-RU"/>
        </w:rPr>
        <w:t>Модуль «Основы православной культуры»</w:t>
      </w:r>
      <w:bookmarkEnd w:id="3"/>
      <w:bookmarkEnd w:id="4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православную традицию. Культура и религия. Во что верят православные христиане. Добро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5" w:name="_Toc139398151"/>
      <w:bookmarkStart w:id="6" w:name="_Toc142325901"/>
      <w:r>
        <w:rPr>
          <w:rFonts w:eastAsia="Times New Roman"/>
          <w:lang w:eastAsia="ru-RU"/>
        </w:rPr>
        <w:t>Модуль «Основы</w:t>
      </w:r>
      <w:r>
        <w:rPr>
          <w:rFonts w:eastAsia="Times New Roman"/>
          <w:lang w:eastAsia="ru-RU"/>
        </w:rPr>
        <w:t xml:space="preserve"> исламской культуры»</w:t>
      </w:r>
      <w:bookmarkEnd w:id="5"/>
      <w:bookmarkEnd w:id="6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верят мусульмане. Добро и зло в исламской традиции. Нравственные основы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исламских народов России: их происхождение и особенности проведения. Искусство ислама.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7" w:name="_Toc139398152"/>
      <w:bookmarkStart w:id="8" w:name="_Toc142325902"/>
      <w:r>
        <w:rPr>
          <w:rFonts w:eastAsia="Times New Roman"/>
          <w:lang w:eastAsia="ru-RU"/>
        </w:rPr>
        <w:lastRenderedPageBreak/>
        <w:t>Модуль «Основы буддийской культуры»</w:t>
      </w:r>
      <w:bookmarkEnd w:id="7"/>
      <w:bookmarkEnd w:id="8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святыни. Буддийские священные сооружения. Буддийский храм. Буддийский календарь. Праздники в буддийской культуре. Искусство в буддийской культуре.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9" w:name="_Toc139398153"/>
      <w:bookmarkStart w:id="10" w:name="_Toc142325903"/>
      <w:r>
        <w:rPr>
          <w:rFonts w:eastAsia="Times New Roman"/>
          <w:lang w:eastAsia="ru-RU"/>
        </w:rPr>
        <w:t>Мод</w:t>
      </w:r>
      <w:r>
        <w:rPr>
          <w:rFonts w:eastAsia="Times New Roman"/>
          <w:lang w:eastAsia="ru-RU"/>
        </w:rPr>
        <w:t>уль «Основы иудейской культуры»</w:t>
      </w:r>
      <w:bookmarkEnd w:id="9"/>
      <w:bookmarkEnd w:id="10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йские праздники: их история и традиции. Ценности семейной жизни в иудейской традиции.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11" w:name="_Toc139398154"/>
      <w:bookmarkStart w:id="12" w:name="_Toc142325904"/>
      <w:r>
        <w:rPr>
          <w:rFonts w:eastAsia="Times New Roman"/>
          <w:lang w:eastAsia="ru-RU"/>
        </w:rPr>
        <w:t>Модуль «Основы религиозных культур народов России»</w:t>
      </w:r>
      <w:bookmarkEnd w:id="11"/>
      <w:bookmarkEnd w:id="12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щенные сооружения.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свобода, ответственность, труд. Милосе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рдие, забота о слабых, взаимопомощь, социальные проблемы общества и отношение к ним разных религий. 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13" w:name="_Toc139398155"/>
      <w:bookmarkStart w:id="14" w:name="_Toc142325905"/>
      <w:r>
        <w:rPr>
          <w:rFonts w:eastAsia="Times New Roman"/>
          <w:lang w:eastAsia="ru-RU"/>
        </w:rPr>
        <w:t>Модуль «Основы светской этики»</w:t>
      </w:r>
      <w:bookmarkEnd w:id="13"/>
      <w:bookmarkEnd w:id="14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Образование как нравственная норма. Методы нравственного самосовершенствования.</w:t>
      </w:r>
    </w:p>
    <w:p w:rsidR="00945F0A" w:rsidRDefault="000425A1" w:rsidP="00C86BF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45F0A" w:rsidRDefault="000425A1">
      <w:pPr>
        <w:pStyle w:val="1"/>
      </w:pPr>
      <w:bookmarkStart w:id="15" w:name="_Toc139398156"/>
      <w:bookmarkStart w:id="16" w:name="_Toc142325906"/>
      <w:r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  <w:bookmarkEnd w:id="15"/>
      <w:bookmarkEnd w:id="16"/>
    </w:p>
    <w:p w:rsidR="00945F0A" w:rsidRDefault="000425A1">
      <w:pPr>
        <w:pStyle w:val="2"/>
        <w:rPr>
          <w:rFonts w:eastAsia="Times New Roman"/>
          <w:lang w:eastAsia="ru-RU"/>
        </w:rPr>
      </w:pPr>
      <w:bookmarkStart w:id="17" w:name="_Toc139398157"/>
      <w:bookmarkStart w:id="18" w:name="_Toc142325907"/>
      <w:r>
        <w:rPr>
          <w:rFonts w:eastAsia="Times New Roman"/>
          <w:lang w:eastAsia="ru-RU"/>
        </w:rPr>
        <w:t>Личностные результаты</w:t>
      </w:r>
      <w:bookmarkEnd w:id="17"/>
      <w:bookmarkEnd w:id="18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«Основы религиозных культур и светской этики» в 4 классе у обучающе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с ЗПР будут сформированы следующие личностные результаты: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национальную и гражданскую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самоидентичность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осознавать свою этническую и национальн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принадлежность;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значение нравственных норм и ценностей как условия жизни личности, семьи, общества;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право гражданина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исповедовать любую традиционную религию или не исповедовать никакой религии;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собеседников к религии или к атеизму;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своё поведени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обогащать свои знания о духовно-нравственной культуре, стремитьс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анализировать своё поведение, избегать негативных поступков и действий, оскорбляющих других людей;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бережного отношения к материальным и духовным ценностям.</w:t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19" w:name="_Toc139398158"/>
      <w:bookmarkStart w:id="20" w:name="_Toc142325908"/>
      <w:proofErr w:type="spellStart"/>
      <w:r>
        <w:rPr>
          <w:rFonts w:eastAsia="Times New Roman"/>
          <w:lang w:eastAsia="ru-RU"/>
        </w:rPr>
        <w:t>Метапредметные</w:t>
      </w:r>
      <w:proofErr w:type="spellEnd"/>
      <w:r>
        <w:rPr>
          <w:rFonts w:eastAsia="Times New Roman"/>
          <w:lang w:eastAsia="ru-RU"/>
        </w:rPr>
        <w:t xml:space="preserve"> результаты:</w:t>
      </w:r>
      <w:bookmarkEnd w:id="19"/>
      <w:bookmarkEnd w:id="20"/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способностью понимания и сохранения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и задач учебной деятельности, поиска оптимальных средств их достижения;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умения в различных видах речевой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коммуникативных ситуациях; уметь подбирать и использовать соизмеримые с ситуацией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 области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информацией, осуществления информационного поиска для выполнения учебных заданий;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готовность слушать собеседника и вести диалог, признавать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организационные умения в области коллективной деятельности, умения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45F0A" w:rsidRDefault="000425A1">
      <w:pPr>
        <w:keepNext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методы получения знаний о 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иционных религиях и светской этике (наблюдение, чтение, сравнение, вычисление);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логические действия и операции для решения учебных задач: сравнивать, анализировать, обобщать, делать выводы на основе изучаемого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фактического материала;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существования разных точек зрения; обосновывать свои суждения, приводить убедительные доказательства;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на доступном уровне прослушанную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(прочитанную) информацию, подчёркивать её принадлежность к определённой религии и/или к гражданской этике;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под руководством педагога разные средства для получения информации в соответствии с поставленной учебной задачей (текстовую, графическую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анализировать, сравнивать информацию, представленную в разных источниках,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оценивать её объективность и правильность.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проблемы нравственности, этики, речевого этикета;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совместного анализа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этические нормы и дисциплинарные требов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корректировать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 поведение в соответствии с правилами, в ответ на замечание;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и эмоционального благополучия, предвидеть опасные для здоровья и жизни ситуации и способы их предупреждения;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к сознательному самоограничению в поведении;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своё отношение к анализируем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партнёра не только по личным симпатиям, но и по деловым качествам, коррек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высказывать свои пожелания к работе, спокойно принимать замечания к своей работе, объективно их оценивать;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45F0A" w:rsidRDefault="000425A1" w:rsidP="00C86BF9">
      <w:pPr>
        <w:widowControl w:val="0"/>
        <w:tabs>
          <w:tab w:val="left" w:pos="227"/>
        </w:tabs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видеопрезентацией.</w:t>
      </w:r>
      <w:bookmarkStart w:id="21" w:name="_Toc139398159"/>
      <w:bookmarkStart w:id="22" w:name="_Toc142325909"/>
      <w:bookmarkStart w:id="23" w:name="_GoBack"/>
      <w:bookmarkEnd w:id="23"/>
      <w:r>
        <w:rPr>
          <w:rFonts w:eastAsia="Times New Roman"/>
          <w:lang w:eastAsia="ru-RU"/>
        </w:rPr>
        <w:t>Предметные</w:t>
      </w:r>
      <w:proofErr w:type="spellEnd"/>
      <w:r>
        <w:rPr>
          <w:rFonts w:eastAsia="Times New Roman"/>
          <w:lang w:eastAsia="ru-RU"/>
        </w:rPr>
        <w:t xml:space="preserve"> результаты</w:t>
      </w:r>
      <w:bookmarkEnd w:id="21"/>
      <w:bookmarkEnd w:id="22"/>
    </w:p>
    <w:p w:rsidR="00945F0A" w:rsidRDefault="000425A1">
      <w:pPr>
        <w:pStyle w:val="3"/>
        <w:ind w:left="0"/>
        <w:rPr>
          <w:rFonts w:eastAsia="Times New Roman"/>
          <w:b w:val="0"/>
          <w:lang w:eastAsia="ru-RU"/>
        </w:rPr>
      </w:pPr>
      <w:bookmarkStart w:id="24" w:name="_Toc139398160"/>
      <w:bookmarkStart w:id="25" w:name="_Toc142325910"/>
      <w:r>
        <w:rPr>
          <w:rFonts w:eastAsia="Times New Roman"/>
          <w:lang w:eastAsia="ru-RU"/>
        </w:rPr>
        <w:t>М</w:t>
      </w:r>
      <w:r>
        <w:rPr>
          <w:rFonts w:eastAsia="Times New Roman"/>
          <w:lang w:eastAsia="ru-RU"/>
        </w:rPr>
        <w:t>одуль «Основы православной культуры»</w:t>
      </w:r>
      <w:bookmarkEnd w:id="24"/>
      <w:bookmarkEnd w:id="25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обучения по модулю «Основы православной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культуры» должны обеспечивать следующие достижения обучающегося с ЗПР: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понимание значимости нравственного совершенствования и роли в этом личных усилий человека, приводить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по образцу;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православной культуре, традиции (любовь, вера, милосердие,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прощение, покаяние, сострадание, ответственность, послуша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анского нравственного идеала; объяснять «золотое правило нравственности» в православно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христианской традиции;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православии, вероучении о Боге-Троице, Творении, человеке, Богочеловеке Иисусе Христе как Спасителе, Церкви;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по плану о Священном Писании Церкви — Библии (Ветхий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Завет, Новый Завет, Евангелия и евангелисты), апостолах, святых и житиях свят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православно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храма (собственно храм, притвор, алтарь, иконы, иконостас), нормах поведения в храме, общения с мирянами и священнослужителями;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назначении поста;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христианскую символику, объяснять своими словами её смысл (православный крест) и значение в православной культуре;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образцу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выражать своими словами на доступном уровне понимание свободы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отношения человека, людей в обществе к религии, свободы вероисповедания; понимание российского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общества как многоэтничного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(приво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примеры), понимание российского общенародного (об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щенационального, гражданского) патриотизма, любви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Оте­честву, нашей общей Родине — России; приводить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сотрудничества последователей традиционных религий;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православие, ислам, буддизм, иудаизм;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945F0A" w:rsidRDefault="000425A1">
      <w:pPr>
        <w:pStyle w:val="3"/>
        <w:ind w:left="0"/>
        <w:rPr>
          <w:rFonts w:eastAsia="Times New Roman"/>
          <w:lang w:eastAsia="ru-RU"/>
        </w:rPr>
      </w:pPr>
      <w:bookmarkStart w:id="26" w:name="_Toc139398161"/>
      <w:bookmarkStart w:id="27" w:name="_Toc142325911"/>
      <w:r>
        <w:rPr>
          <w:rFonts w:eastAsia="Times New Roman"/>
          <w:lang w:eastAsia="ru-RU"/>
        </w:rPr>
        <w:t>Модуль «Основы исламской культуры»</w:t>
      </w:r>
      <w:bookmarkEnd w:id="26"/>
      <w:bookmarkEnd w:id="27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понимание значимости нравственного совершенствования и роли в этом личных усилий человека, приводить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по образцу;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раскрывать с помощью педагогического работника основное содержание нравственных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в 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оценки поступков, поведения (своих и других людей) с позиций исламской этики;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мира) в исламской культуре, единобожии, вере и её основах;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плану о Священном Коране и сунне — примерах из жизни пророка Мухаммада; о праведных предках, о ритуальной практике в исламе (намаз, хадж, пост,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мечети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минбар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мечети, общения с верующими и служителями ислама;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Маулид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шений детей к отцу, матери, братьям и сёстрам,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старшим по возрасту, предкам; норм отношений с дальними родственниками, соседями; исламских семейных ценностей;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исламскую символику, объяснять своими словами её смысл и охарактеризовать 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исламского орнамента;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возникновении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сламской религиозной традиции в России, своими словами объяснять роль ислама в становлении культуры народов России, российской культуры и государственности;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первоначальный опыт поисковой, проектной деятельности по изучению исламского исторического и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по образцу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личности поступать согласно своей совести;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выбора, отношения человека, людей в обществе к религии, свободы вероисповедания; понимание российского общества как многоэ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дить примеры), понимание российского общенародного (общенационального, гражданского) патриотизма, любви к Оте­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честву, нашей общей Родине — России; приводить примеры сотрудничества последователей традиционных религий;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жизни в исламской духовно-нравственной культуре, традиции.</w:t>
      </w:r>
    </w:p>
    <w:p w:rsidR="00945F0A" w:rsidRDefault="000425A1">
      <w:pPr>
        <w:pStyle w:val="3"/>
        <w:ind w:left="0"/>
        <w:rPr>
          <w:rFonts w:eastAsia="Times New Roman"/>
          <w:lang w:eastAsia="ru-RU"/>
        </w:rPr>
      </w:pPr>
      <w:bookmarkStart w:id="28" w:name="_Toc139398162"/>
      <w:bookmarkStart w:id="29" w:name="_Toc142325912"/>
      <w:r>
        <w:rPr>
          <w:rFonts w:eastAsia="Times New Roman"/>
          <w:lang w:eastAsia="ru-RU"/>
        </w:rPr>
        <w:t>Модуль «Основы буддийской культуры»</w:t>
      </w:r>
      <w:bookmarkEnd w:id="28"/>
      <w:bookmarkEnd w:id="29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значимости нравственного самосовершенствования и роли в этом личных усилий человека, приводить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примеры   по образцу;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России, российского общества как источника и основы духовного развития, нравственного совершенствования;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буддийской религиозной морали, их значении в выстраивании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 в семье, между людьм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 общении и деятельности;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 помощью педагогического работника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онятий «правильное воззрение» и «правильное действие»;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мировоззрении (картине мира) в буддийской культуре, учении о Будде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бодхисаттвах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Вселенной, человеке, обществе,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сангхе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о буддийских писаниях, ламах, службах; смысле принятия, восьмеричном пути и карме;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буддийского храма, нормах поведения в храме, общения с мирскими последователями и ламами;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аздниках в буддизме, аскезе;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раскрывать основное содержание норм отношений в буддий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семье,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обязанностей и ответственности членов семьи, отношении детей к отцу, матери, братьям и сёстрам,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шим по возрасту, предкам; буддийских семейных ценностей;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ознавать буддийскую символику, объяснять своими словами её смысл и значение в буддийской культуре;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буддийской традиции;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доступном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свободы мировоззренческого выбора, отношения человека, людей в обществе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приводить примеры сотрудничества последователей традиционных религий;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945F0A" w:rsidRDefault="000425A1">
      <w:pPr>
        <w:pStyle w:val="3"/>
        <w:ind w:left="0"/>
        <w:rPr>
          <w:rFonts w:eastAsia="Times New Roman"/>
          <w:lang w:eastAsia="ru-RU"/>
        </w:rPr>
      </w:pPr>
      <w:bookmarkStart w:id="30" w:name="_Toc139398163"/>
      <w:bookmarkStart w:id="31" w:name="_Toc142325913"/>
      <w:r>
        <w:rPr>
          <w:rFonts w:eastAsia="Times New Roman"/>
          <w:lang w:eastAsia="ru-RU"/>
        </w:rPr>
        <w:lastRenderedPageBreak/>
        <w:t>Модуль «Основы иудейской культуры»</w:t>
      </w:r>
      <w:bookmarkEnd w:id="30"/>
      <w:bookmarkEnd w:id="31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иудейско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культуры»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 использованием плана речевого высказывания);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 по образцу;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иудейской морали,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значении в выстраивании отношений в семье, между людьми, в общении и деятельности;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 в иудейской культуре, традиции (любовь, вера, милосердие, прощение, покаяние,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ервоначальный опыт осмысления и нравственной оценки поступков, поведения (своих и других людей) с 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иудейской этики;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мира) в иудаизме, учение о единоб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ожии, об основных принципах иудаизма;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рассказывать по плану о священных текстах иудаизма — Торе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Танахе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Талмуде, произведениях выдающихся деятелей иудаизма, богослужениях, молитвах;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назначении и устройстве синагоги, о раввинах, нормах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в синагоге, общения с мирянами и раввинами;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на доступном уровне об иудейских праздниках (не менее четырёх,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Йом-Киппур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Суккот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постах, назначении поста;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распознавать иудейскую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символику, объяснять своими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её смысл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магендовид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значение в еврейской культуре;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 опорой на план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по образцу примеры нравственных поступков, совершаемых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 на этические нормы религиозной культуры и внутреннюю установку личности, поступать согласно своей совести;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выбора, отношения человека, людей в обществе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религии, свободы вероисповедания; понимание 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как многоэтничного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дить примеры), понимание российского общенародного (общенационального, гражданского) патриотизма, любви к Отечеству, нашей общей Родине — России;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приводить примеры сотрудничества последователей традиционных религий;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945F0A" w:rsidRDefault="000425A1">
      <w:pPr>
        <w:pStyle w:val="3"/>
        <w:ind w:left="0"/>
        <w:rPr>
          <w:rFonts w:eastAsia="Times New Roman"/>
          <w:lang w:eastAsia="ru-RU"/>
        </w:rPr>
      </w:pPr>
      <w:bookmarkStart w:id="32" w:name="_Toc139398164"/>
      <w:bookmarkStart w:id="33" w:name="_Toc142325914"/>
      <w:r>
        <w:rPr>
          <w:rFonts w:eastAsia="Times New Roman"/>
          <w:lang w:eastAsia="ru-RU"/>
        </w:rPr>
        <w:t>Модуль «Основы религиозных культур народов России»</w:t>
      </w:r>
      <w:bookmarkEnd w:id="32"/>
      <w:bookmarkEnd w:id="33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сновы религиозных культур народов России»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йствительности (при необходимости с использованием плана речевого высказывания);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 по образцу;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ведях, нормах морали в традиционных религиях России (православие, ислам, буддизм, иудаизм), их значении в выстраивании отношений в семье, между людьми;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 помощью педагогического работника основное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нравственных категорий (долг, свобода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нравственные формы поведения с нра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вственными нормами, заповедями в традиционных религиях народов России;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священных писаниях традиционных религий народов России (Библия, Коран,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Трипитака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Ганджур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(1—2 примера);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 доступном уровне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религиозных календарях и праздниках традиционных религий народов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(православия, ислама, буддизма, иудаизма, не менее одного религиозного праздника каждой традиции);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иционных религиях народов России; понимание отношения к труду, учению в традиционных религиях народов России;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яснять своими словами её значение в религиозной культуре;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главных особенностях религиозного искусства православия,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ислама, буддизма, иудаизма (архитектура, изобразительное искусство, язык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поэтика религиозных текстов, музыки или звуковой среды);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роли традиционных религий в становлении культуры народов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российского общества, российской государственности;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доступном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свободы мировоззренче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зма, любви к Отечеству, нашей общей Родине — России; приводить примеры сотрудничества последователей традиционных религий;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уддизм, иудаизм;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945F0A" w:rsidRDefault="000425A1">
      <w:pPr>
        <w:pStyle w:val="3"/>
        <w:ind w:left="0"/>
        <w:rPr>
          <w:rFonts w:eastAsia="Times New Roman"/>
          <w:lang w:eastAsia="ru-RU"/>
        </w:rPr>
      </w:pPr>
      <w:bookmarkStart w:id="34" w:name="_Toc139398165"/>
      <w:bookmarkStart w:id="35" w:name="_Toc142325915"/>
      <w:r>
        <w:rPr>
          <w:rFonts w:eastAsia="Times New Roman"/>
          <w:lang w:eastAsia="ru-RU"/>
        </w:rPr>
        <w:t>Модуль «Основы светской этики»</w:t>
      </w:r>
      <w:bookmarkEnd w:id="34"/>
      <w:bookmarkEnd w:id="35"/>
    </w:p>
    <w:p w:rsidR="00945F0A" w:rsidRDefault="00042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светско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этики»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плана речевого высказывания);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   по образцу;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 российской светской (гражданской) этике как общепринятых в российском обществе нормах морали,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 поведения людей, основанных на российских традиционных духовных ценностях, конституционных правах, свободах и обязанностях человека 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в России;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суждения оценочного характера о значении нравственности в жизни человека, семьи, народа,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бщества и государства; умение различать нравственные нормы и нормы этикета, приводить примеры;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России, российского общества; уважение чести, достоинства, доброго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имени любого человека; любовь к природе, забота о животных, охрана окружающей среды;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праздниках как одной из форм исторической памяти народа, общества; российских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 (не менее одного), о роли семейных праздников в жизни человека, семьи;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российскую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трудовой морали, нравственных традициях трудовой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российских культурных и природных памятниках, о культурных и природных достопримечательнос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тях своего региона;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своими словами на доступном уровне роль светской (граждан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ской) этики в становлении российской государственности;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первоначальный опыт поисковой, проектной деятельности по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исторического и культурного наследия народов России, российского общества в своей местности, регионе, оформлению и представлению её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зультатов;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на доступном уровне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 православие, ислам, буддизм, иудаизм;</w:t>
      </w:r>
    </w:p>
    <w:p w:rsidR="00945F0A" w:rsidRDefault="000425A1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945F0A" w:rsidRDefault="00945F0A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45F0A" w:rsidRDefault="00945F0A">
      <w:pPr>
        <w:rPr>
          <w:rFonts w:ascii="Times New Roman" w:hAnsi="Times New Roman" w:cs="Times New Roman"/>
          <w:b/>
          <w:sz w:val="28"/>
          <w:szCs w:val="28"/>
        </w:rPr>
        <w:sectPr w:rsidR="00945F0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45F0A" w:rsidRDefault="000425A1">
      <w:pPr>
        <w:pStyle w:val="1"/>
      </w:pPr>
      <w:bookmarkStart w:id="36" w:name="_Toc142325916"/>
      <w:r>
        <w:lastRenderedPageBreak/>
        <w:t>ТЕМАТИЧЕСКОЕ ПЛАНИРОВАНИЕ</w:t>
      </w:r>
      <w:bookmarkEnd w:id="36"/>
      <w:r>
        <w:t xml:space="preserve"> </w:t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37" w:name="_Toc139398167"/>
      <w:bookmarkStart w:id="38" w:name="_Toc142325917"/>
      <w:r>
        <w:rPr>
          <w:rFonts w:eastAsia="Times New Roman"/>
          <w:lang w:eastAsia="ru-RU"/>
        </w:rPr>
        <w:t>Модуль «Основы православной культуры» (34 часа)</w:t>
      </w:r>
      <w:bookmarkEnd w:id="37"/>
      <w:bookmarkEnd w:id="38"/>
    </w:p>
    <w:p w:rsidR="00945F0A" w:rsidRDefault="00945F0A">
      <w:pPr>
        <w:widowControl w:val="0"/>
        <w:spacing w:after="0" w:line="240" w:lineRule="auto"/>
        <w:jc w:val="both"/>
        <w:rPr>
          <w:rFonts w:ascii="Calibri" w:eastAsia="Times New Roman" w:hAnsi="Calibri" w:cs="schoolbooksanpin"/>
          <w:color w:val="000000"/>
          <w:sz w:val="24"/>
          <w:szCs w:val="24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8789"/>
      </w:tblGrid>
      <w:tr w:rsidR="00945F0A">
        <w:trPr>
          <w:trHeight w:val="59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основных видов деятельности обучающихся 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— наша Родина (1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систему условных обозначений при выполнении заданий, 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иллюстративный материал,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отвечать на вопросы по прочитанному.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после совместного анализа о роли духовных традиций народов России, их значении в жизни человека, семьи, общества, духовном мире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традиционные религии в России, народы России, для которых традиционными религиями являются православие, ислам, буддизм, иудаизм.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учебной темы в устной и письменной речи (при необходимости с опорой на терминологически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таблицы), применять их при анализе и оценке явлений и фактов действительности.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дружеских отношений между людьми.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электронных форм учебника (ЭФУ).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единения народов России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народного единства» и т. д.)</w:t>
            </w:r>
          </w:p>
        </w:tc>
      </w:tr>
      <w:tr w:rsidR="00945F0A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 и религия. Введение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православную духовную традицию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(2 ч)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</w:p>
          <w:p w:rsidR="00945F0A" w:rsidRDefault="00945F0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совместного анализа тему и идею учебного текста, формулировать вопросы к тексту и отвечать на них.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яснять по наводящим вопросам соотношение культуры и религии, сущность культуры, значение религии как духовной культуры человека, народа, общества.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себя и самостоятельно оценивать свои достижения</w:t>
            </w:r>
          </w:p>
        </w:tc>
      </w:tr>
      <w:tr w:rsidR="00945F0A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что верят православные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христиане 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— Творец, который создал весь мир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человеческий род. Бог есть Любовь. Бог и человек. Вера в Бога и её влияние на поступки людей. Что такое православие. Бог-Троица. Что значит молиться. Кто такие святые. Священное Предание. Священное Писание христиан — Библия. Ветхий и Новый Заветы в Библии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темы в устной и письменной речи (при необходимости с опорой на терминологические таблицы), применять их при анализе и оценке фактов действительности.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своими словами и с опорой на план-вопрос первоначальные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прочитанное, составлять рассказ с введением в него новых фактов; соотносить прочитанное с 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жизненным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на доступном уровне о том, как вера в Бога влияет на поступки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 себя и самостоятельно оценивать свои достижения.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945F0A">
        <w:trPr>
          <w:trHeight w:val="4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Добро и зло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православной традиции. Золотое правило нравственности. Любовь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 ближнему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Добро. Зло. Грех. Работа совести. Покаяние. Десять ветхозав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етных заповедей, данных Богом Моисею.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Заповеди Иисуса Христа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Заповеди Блаженств, их содержание и соотношение с Десятью заповедями. Кто для христиан ближний, любовь к ближним. «Золотое правило нравственности» в православной культуре. Святость в православн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традиции, святые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что такое заповеди Бога, какие заповеди Бог дал Моисею. Анализировать с помощью педагога содержание Десяти ветхозаветных заповедей с религиозной и нравственно-этической точки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димости соблюдения нравственных норм жизни (свобода, разум, совесть, доброта, любовь).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Объяснять понимание в православном христи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на доступном уровне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26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к труду. Долг и ответственность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 Читать и пересказывать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текст с опорой на план.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текст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знакомые слова в новом мировоззренческом контексте.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грехопадении Прародителей, о заповедях, о роли труда в жизни православных христиан.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 устанавливать логическую связь между фактами; участвовать в беседе.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совместный анализ прочитанного с точки зрения полученных 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знаний.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изученное с примерами из жизни, литературных произведений по наводящим вопросам.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945F0A">
        <w:trPr>
          <w:trHeight w:val="30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Милосердие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сострадание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 Деятельное сострадание людям, нуждающимся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необходимости соблюдения нравс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норм жизни (заботиться о других, любить друг друга, сочувствовать, не лениться, не лгать).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план-образец основное содержание нравственных категорий в православной культуре, традиции (любовь, вера, милосердие, прощение, покаян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сострадание, ответственность, послушание, спасение), Заповедей Блаженства.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милосердия и сострадания объяснять нравственный идеал православной культуры.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первоначальный опыт осмысления и нравственной оценки поступков, поведения (своих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людей) с позиций православной этики, понимания милосердия и сострадания в православной культуре.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Православие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России (5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Крещение Руси. Святые равноапостольные княгиня Ольга и князь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Креститель. Развитие православной культуры, распространение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христианства на Руси. Святая Русь. Русские святые. Православие в русской культуре, в современной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слов (терминов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заданий. Рассказывать, как христианство пришло на Русь, о Крещении Руси равноапостольным князем Владимиром, почему Русь называют Святой,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русских святых, житиях святых.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иллюстративным рядом.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Использовать речевые средства, навыки смыслового чтения учебных текстов, участвовать в беседе.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праздновании Крещения Руси, Дней славянской письменности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культуры.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электронные формы учебника (ЭФУ)</w:t>
            </w:r>
          </w:p>
        </w:tc>
      </w:tr>
      <w:tr w:rsidR="00945F0A">
        <w:trPr>
          <w:trHeight w:val="9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Православный храм и другие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святыни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 храм — его устройство и убранство. Алтарь, Царские врата, иконостас, притвор. Нормы поведения в православном храме. Миряне и священносл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ужители. Богослужение в храме. Таинства Церкви. Монастыри, монашество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по плану о назначении и устройстве православного храма (собственно храм, притвор, алтарь, иконы, иконостас), нормах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храме, общения с мирянами и священнослужителями, богослужениях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храмах, Таинствах, о монашестве и монастырях в православной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Символический язык православной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(иконы, фрески, церковное пение, прикладное искусство),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православный календарь.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 (6 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усство.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Православный календарь. Праздники и посты в православном календаре.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Двунадесятые праздники. Воскресение Христово (Пасха). Рождество Христово. Праздники святым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слов (терминов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хри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стианскую символику, объяснять своими словами её смысл и значение в православной культуре.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 опорой на план о художественной культуре в православной традиции, о церковном пении, иконописи, особенностях икон в сравнении с картинами.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 форм учебника (ЭФУ.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Православные праздники: «Воскресение Христово (Пасха)», «Рождество Христово», «День славянской письменности и культуры», «День семьи, любви и верности</w:t>
            </w:r>
          </w:p>
        </w:tc>
      </w:tr>
      <w:tr w:rsidR="00945F0A">
        <w:trPr>
          <w:trHeight w:val="2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Христианская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семья и её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ценности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семье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заключения брака, о том, что такое православная семья, Таинство Венчания, о взаимоотношениях в православной семье на примерах житий святых, литературных произведений. Размышлять и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уждать на доступном уровне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семьи, любви и верности»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вопросы, соотносить определения с понятиями, делать выводы.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</w:tbl>
    <w:p w:rsidR="00945F0A" w:rsidRDefault="00945F0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0A" w:rsidRDefault="000425A1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 w:clear="all"/>
      </w:r>
      <w:bookmarkStart w:id="39" w:name="_Toc139398168"/>
      <w:bookmarkStart w:id="40" w:name="_Toc142325918"/>
      <w:r>
        <w:rPr>
          <w:rFonts w:eastAsia="Times New Roman"/>
          <w:lang w:eastAsia="ru-RU"/>
        </w:rPr>
        <w:lastRenderedPageBreak/>
        <w:t>Модуль «Основы исламской культуры» (34 ч</w:t>
      </w:r>
      <w:bookmarkEnd w:id="39"/>
      <w:r>
        <w:rPr>
          <w:rFonts w:eastAsia="Times New Roman"/>
          <w:lang w:eastAsia="ru-RU"/>
        </w:rPr>
        <w:t>аса)</w:t>
      </w:r>
      <w:bookmarkEnd w:id="4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3544"/>
        <w:gridCol w:w="8477"/>
      </w:tblGrid>
      <w:tr w:rsidR="00945F0A">
        <w:trPr>
          <w:trHeight w:val="59"/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 Внутренний мир человека. Культурные традиции и их значение для человека и общества: религиозные культуры и морально-этические нормы. Вечные ценности: добро, честь, справедливость, милосердие.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емейные традиции и ценности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тексте учебника, разбираться в условных обозначениях учебника и применять систему условных обозначений при выполнении заданий.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после совместного анализа о роли духовных традиций в жизни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о культурных традициях и их значении в жизни человека, семьи, общества.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устной и письменной речи (при необходимости с опорой на терминологические таблицы), применять их при анализе и оценке фактов и явлений действит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 учебника, электронного приложения, рабочей тетради;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границы Российской Федерации на карте.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учебный и художественные тексты, соотносить пословицы и погово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рки с темой урока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Введение в исламскую духовную традицию (3 ч)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культуре. Мировые религии и их влияние на духовное развитие человечества.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как мировая религия.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Аравийский полуостров — родина ислама. Суровые природно-климатические условия жизни арабов. Особенности жизни арабов-язычников.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Начальные представления о Боге в исламской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Начальные представления о главных святынях исламской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религии (Коран, Кааба, Чёрный камень Каабы, Мекка). Пророк Мухаммад — основатель ислама</w:t>
            </w:r>
          </w:p>
        </w:tc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слов (терминов и понятий) с опорой на текст учебника: ислам, мусульмане, исламская религия; пересказывать историю происхождения ислама, его основател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— пророка Мухаммада; описывать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храм мусульман — Каабу в Мекке; главную книгу мусульман — Коран, святые места мусульман.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 помощью педагога словарную и графическую работу при освоении новой лексики.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физической настенной 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 мира, показывать на карте Аравийский полуостров.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в тексте учебника и в электронном приложении к учебнику.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из учебника и рабочей тетради. Составлять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прочитанному тексту, оценивать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ебные действия в соответствии с поставленной задачей.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ряд учебника, его электронной формы и рабочей тетради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945F0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945F0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F0A">
        <w:trPr>
          <w:trHeight w:val="6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Пророк Мухаммад — образец человека и учитель нравственности в исламской традиции (2 ч)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Пророк Мухаммад — основатель ислама, образец человека и учитель нравственности в исламской традиции. Детство и юность пророка Мухаммада. Родители и родственники Мухаммада. Мусульманское предание о чудесном событии в жизни Мухаммада: встрече с ангелами,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орые очистили его сердце, встреча с христианским монахом, предсказавшим пророчество Мухаммада.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посланники Аллаха. Передача ангелом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Джибрилом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Мухаммаду откровения Аллаха. Начало пророчества Мухаммада. Призывы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Мухаммада к новой вере.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Чудесное путешест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пророка с ангелом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Джибрилом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крылатом животном — Аль-Бураке на гору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Иерусалим. Встреча Мухаммада с Аллахом. Наказ Аллаха, который он передал для людей через пророка Мухаммада.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пророках в других религиозных культурах народов 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учебника ключевые понятия темы: посланник, пророк, основатель ислама; использовать их в устных и письменных ответах.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жизнь пророка Мухаммада, святыню 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— Купол Скалы.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деятельности пророка Мухаммада по фактам из учебника, электронного приложения и рабочей тетради.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главные события из повествования; составлять план текста учебника; корректировать формулировки плана текста.</w:t>
            </w:r>
          </w:p>
        </w:tc>
      </w:tr>
      <w:tr w:rsidR="00945F0A">
        <w:trPr>
          <w:trHeight w:val="6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945F0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 образцу личностные качества человека.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иллюстративным рядом учебника, электронного приложения и рабочей тетради.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на учебные вопросы разных типов; строить связные высказывания, используя ключевые понятия урока.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осуществлять поиск новой информации, составлять сообщение на заданную тему.</w:t>
            </w:r>
          </w:p>
          <w:p w:rsidR="00945F0A" w:rsidRDefault="0004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Коран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Сунна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Коран — главная священная книга мусульман. Структура Корана: суры (главы)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(наименьшие части — стихи).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содержания Корана. Традиции обращения с Кораном и его чтения, предметы декоративно-прикладного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с ними: место хранения Корана, подставки для священных книг, пеналы для письменных принадлежностей, чехлы для Корана и др.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Сунна — вторая после Корана священная книга мусульман — священное предание о пророке, его жизни, поступках, нравственных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чествах и внешнем виде. Хадисы — высказывания пророка и его сподвижников, записанные в Сунне. Хадисы как источник знаний о религиозных обрядах, истории ислама, притч и пословиц мусульман. Нраво­учительный характер хадисов. Традиции изучения и обращения к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унне, её хадисам.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Священные книги других религиозных культур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определения понятий с опорой на учебник: Коран, сура,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Сунна, хадисы.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 помощью педагога мнение о их значении в жизни мусульман; устанавливать связь между религиозной (исламской) культурой и поведением людей; выявлять ценностный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ысл в хадисах,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практические ситуации в повседневной жизни, соотносить собственные поступки с поучительными историями о жизни пророка Мухаммада.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комментировать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иллюстративный ряд учебника, электронного приложения и рабочей тетради.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задания, оценивать учебные действия в соответствии с поставленной задачей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что верят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мусульмане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(вера в Аллаха, в ангелов, вера в пророков и посланников, в Божественные Писания, в Судный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день, в предопределение) (4 ч)</w:t>
            </w:r>
          </w:p>
          <w:p w:rsidR="00945F0A" w:rsidRDefault="00945F0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мусульманского вероучения (вера в Аллаха, вера в ангелов, вера в Божьи писания, вера в пророков и посланников, вера в Судный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ень, вера в предопределение). Вера мусульман в то, что Аллах — творец Вселенной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человека, что Аллах один и един, что Аллах вездесущ, всемогущ и вечен, он творит всё самое лучшее. Качества, которыми наделяют Бога мусульмане.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прекрасных имён Аллаха.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ангелов, послушных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слуг Бога. Ангелы — бесплотные существа, подчиняющиеся Аллаху, выполняющие его поручения. Джинны и шайтаны.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Божественные Писания, ниспосланные Богом для разных народов: Тора —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иудеев, Евангелие — для христиан, Коран — для мусульман,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для буддистов. Отношение ислама к Божественным Писаниям других религий, основанное на уважении и признании. Посланники Аллаха (Адам — первый посланник, Мухаммад — последний посланник;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их роль в жизни мусульман.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в Судный день и судьбу.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вопросы, связанные с верой в Судный день и судьбу: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ждёт людей в Судный день и как нужно жить мусульманину, чтобы оказаться в раю.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рае и аде у мусульман.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Сходство представлений о земной и загробной жизни в разных религиозных культурах: православии, буддизме и иудаизме.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представлениях,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Прогнозировать после совместного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анализа результаты работы на уроке.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Читать материалы учебника вслух и про себя.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Изучать ключевые понятия урока, использовать их в устной и письменной речи, применять их при анализе и оценке фактов действительности.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прочитанное по ключевым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составлять рассказ с введением в него новых фактов; соотносить прочитанное с личным жизненным опытом.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вера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влияет на поступки людей, об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ислама к Божественным Писаниям других религий.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необходимости соблюдения нравственных норм жизни (доброта, милосердие, совесть).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план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по ключевым словам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соотносить текст с иллюстрацией; осуществлять поиск необходимой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рмации для выполнения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анализировать и интерпретировать художественный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собственной работы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Пять столпов исламской веры Обязанности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мусульман (5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Обязанности мусульман.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 ислама: свидетельство веры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молитва (намаз), пост (ураза), обязательная милостыня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паломничество в Мекку (хадж). Свидетельство веры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его роль в жизни мусульманина.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произнесения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Молитва — главная форма поклонения Аллаху. Главная цель намаза — напоминание об Аллахе и стремление приблизиться к нему. Пять обязательных молитв: утренняя, полуденная, послеполуденная, вечерняя, полуночная. Время произнесения молитвы, призыв муэдзина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молитве. Подготовка к молитве. Омовение и его роль в жизни мусульманина. Мечеть и минарет, их роль в объединении мусульман. Правила поведения в мечети.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Пост в месяц Рамадан и его роль в воспитании и самовоспитании мусульманина. Пост (ураза) — воздержание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 еды и питья в светлое время суток; от дурных поступков; от лжи, клеветы, брани, сплетен.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Ураза-байрам, завершающий пост. Пожертвование во имя Аллаха — 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милостыня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очищающая имущество мусульманина.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ещё одно 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истинной веры мусульманина. Отношение в исламе к богатству. Распределение средств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Осуждение в исламе нищенствования.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в Мекку (хадж) — обязанность и заветная мечта мусульманина.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 и правила проведения хаджа.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Значение Мекки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мусульман. Кааба. Праздник Курбан-байрам, завершающий хадж.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Прогнозировать после совместного анализа результаты работы на уроке.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Изучать ключевые понятия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урока: столпы веры в исламе,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намаз, ураза,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хадж; пятничные молитвы, муэдзин, имам, мечеть, минарет, правила поведения в мечети, омовение; воздержание, Рамадан, Ураза-байрам; пожертвование,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подаяние.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что такое моли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тва, пост для верующего, что такое обязательная милостыня, кому такая помощь направлена.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различные явления исламской духовной традиции и культуры.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беседе, объяснять свою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религиозные обязанности мусульман.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оотносить содержание текста с иллюстративным рядом учебника, электронного приложения и рабочей тетради.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 помощью педагога рассказ об истории мечетей.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поведения в мечети.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правила, соблюдаемые мусульманами во врем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интерпретировать прочитанный текст</w:t>
            </w:r>
          </w:p>
        </w:tc>
      </w:tr>
      <w:tr w:rsidR="00945F0A">
        <w:trPr>
          <w:trHeight w:val="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работы учащихся.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Доработка творческих работ учащихся при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участии взрослых и друзей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деятельности определяется выбранными учащимися темами и выбранными учителем организационными формами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жанрами (проект, сочинение и т. д.), форматом итогового мероприятия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Обобщать полученную информацию; планировать самостоятельную работу;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 группе.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смысловое содержание иллюстраций, связывать графическое и текстовое представление информации.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нужную информацию в печатных и электронных источниках,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отбирать нужный материал в соответствии с поставленной задачей.</w:t>
            </w:r>
          </w:p>
        </w:tc>
      </w:tr>
      <w:tr w:rsidR="00945F0A">
        <w:trPr>
          <w:trHeight w:val="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России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ислама народами России. Изменения в жизни людей с принятием ислама.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ислама в мусульманской школе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результаты работы на уроке. Объяснять значение слов (терминов и понятий) с опорой на текст учебника.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принятии ислама народами России, о территориях компактного проживания мусульман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навыки смыслового чтения учебных текстов.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Нравственные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основы ислама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облик мусульманина. О дружбе и взаимопомощи.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творить добро и его роль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человека. Биографии людей, посвящающих свою жизнь служению стране, людям, как пример сотворения добра.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Дружба и взаимопомощь. Традиции крепкой дружбы. Хадисы о дружелюбии, взаимопомощи людей.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Корана об отношении к людям. Обычай куначества,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тимства. Пословицы и поговорки о дружбе. Дружба и взаимопомощь как общечеловеческие ценности, их роль в жизни мусульман, в выстраивании прочного союза с народами России, исповедующими православие, буддизм и иудаизм.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исламе, её значение для мусульма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нина. Любовь — главное объединяющее начало в семье мусульманина: любовь родителей друг к другу, к детям; любовь детей к родителям. Качества человека, необходимые для создания прочной семьи. Обязанности членов семьи по отношению друг к другу. Семейные обяза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 мужа и жены. Родительская любовь. Обязанности родителей по отношению к детям. Отношение детей к родителям.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Отношение мусульман к старшим: постаревшим родителям, пожилым людям. Правила поведения молодых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присутствии старших. Почитание старших как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щечеловеческая нравственная ценность.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гостеприимства. Обычаи приёма гостей, проведения застолья. Запрет на спиртное.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подарками и угощениями гостя. Поведение гостя, его подарки детям хозяев дома, обычай приходить в гости не с пустыми руками.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России. «Золотое правило нравственности» в исламе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выражения, выяснять их значение.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основные понятия урока: нравственные ценности, счастье, добрые отношения, любовь к Родине, защита Отечества; добро, доброе дело, благотворительность; бескорыстие, взаимопомощь, дружелюбие, кунак, куначество,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братимство, побратимы; семья, прочный семейный союз, семейные обязанности, счастье, согласие; родительская любовь, родительский дом, трудолюбие, труд и учёба, предостережение от вредных привычек; любовь и уважение к родителям; почтение к старшим, к любому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пожилому человеку; гостеприимство, радушие, хлебосольство, щедрость, приветливость, гостинцы, застолье, традиции, обычаи; образование, учение, медресе,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библиотека, мулла.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нравственные нормы, анализировать жизненные ситуации, выбирать нравс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твенные формы поведения, сопоставляя их с нормами религиозной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(исламской) культуры; слушать собеседника и излагать своё мнение, участвовать в беседе.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Искать необходимую информацию, готовить сообщения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выбранной теме.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Наука, искусство — достижения исламской культуры. Мечеть (3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и польза образования. Отношение мусульман к образованию. Школы в мусульманской культуре. Мулла и его роль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бучении детей. Обучение в школах для мальчиков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девочек дома. Высшие исламские школы — медресе.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Бухара — древний центр знаний в мусульманской культуре. Медресе в России. Развитие научных знаний в исламской культуре. Вклад мусульманских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ёных в историю человечества: труды по математике, физике, медицине, астрономии, географии и другим наукам. «Дома мудрости» в истории ислама.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 Али Ибн Сина, или Авиценна, — один из величайших учёных-медиков.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ислама, его своеобразие, обусловленн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основами вероучения мусульман.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Изречения Корана, благие пожелания добра и мира в произведениях искусства: архитектура (внутреннее убранство и внешнее украшение мечетей,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минаретов, мавзолеев), арабские орнаменты, декоративно-прикладное искусство.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Арабска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 вязь — «музыка для глаз». Искусство каллиграфии в исламской культуре.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Шамаилы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картинки с изречениями из Корана, с изображениями мечетей. Необычные сочные сочетания цветов как воплощение идеи восхваления Аллаха и представления о рае.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исламского мира: мечети, минареты, мавзолеи, дворцы, медресе. Внутреннее украшение архитектурных памятников исламской культуры: мозаика, керамическая плитка, изразцы, орнаменты, искусно сделанные люстры, ажурные оконные решётки, ковры и пр. 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амские мотивы в декоративно-прикладном искусстве. Предметы домашнего быта — ковры, одежда, оружие, посуда,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украшения и другие произведения искусства, созданные в мусульманской культуре с древних времён.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виды искусства в исламе, их особенности: декоративно-прикладное искусство, каллиграфия, орнаменты, геометрический узор,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шамаилы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архитектура: мечети, минареты, мавзолеи, дворцы, медресе; декор, изразцовые плитки и т. д.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Обосновывать с помощью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агога значение произведений искусства в жизни общества, ценность образования как личную потребность в самосовершенствовании и саморазвитии.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роль искусства и науки в развитии исламской культуры.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отдельные произведения исламского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одном из видных мусульманских ученых, об архитектуре исламского мира с использованием визуализации (презентация, план-вопрос).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иллюстративным материалом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представленный в учебнике иллюстративный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по видам исламского искусства.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представлять доклады, сообщения, презентации о достижениях мусульман в развитии научных знаний из разных областей, используя различный иллюстративный ряд (плакаты, макеты, отдельные слайды, таблицы, графики, схемы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др.)</w:t>
            </w:r>
          </w:p>
        </w:tc>
      </w:tr>
      <w:tr w:rsidR="00945F0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Мусульманское летоисчисление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ислама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мусульманского летоисчисления. Отличие мусульманского календаря от гри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горианского. Подвижность 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исламских праздников, обусловленная несовпадением солнечного и лунного календарей.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мусульман — Курбан-байрам (праздник жертвоприношения), завершающий хадж (паломничество в Мекку). История праздника, его ритуалы, последовательность событий и др.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большой праздник мусульман — Ураза-байрам,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завершающий пост в месяц Рамадан;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ритуальные события.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Памятные даты мусульман: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аль-кадр (ночь ниспослания Корана),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(день рождения пророка Мухаммада) и др.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весенний праздник плуга у тюркских народов Поволжья — Сабантуй и его особенности.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народов Кавказа и Средней Азии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(встреча весеннего равноденствия 21 марта).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праздниках, событиях,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работы на уроке.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и непонятные слова и выражения, выяснять их значение.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праздники мусульман, особенности праздников в исламской религиозной культуре, ритуалы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роль и значение праздников для мусульман — Курбан-байрам, Ураза-байрам, Сабантуй,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аль-кадр и др.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праздниках на основе проектных презентаций.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нравственный смысл ритуальных действий,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верующих во время праздников</w:t>
            </w:r>
          </w:p>
        </w:tc>
      </w:tr>
      <w:tr w:rsidR="00945F0A">
        <w:trPr>
          <w:trHeight w:val="331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Любовь и уважение к Отечеству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становления духовных традиций России. Любовь — основа человеческой жизни.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 Духовное наследие и культурные традиции России. Любовь и уважение к Отечеству — объединяющее начало народов, проживающих в Российской Федерации.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деятельность: посещение мемориальной или музейной экспозиции, посвящённой защитникам Отечества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результаты работы на уроке.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и непонятные слова и выражения, выяснять их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с опорой на учебник: служение, патриотизм.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об основном содержании учебника, важнейших понятиях предмета; знания о духовных традициях многонационального народа России, о духовном мире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еловека, о культурных традициях в жизни человека, семьи, общества; о ценности любви в отношениях между людьми и по отношению к Родине.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учебные вопросы, соотносить определения с понятиями; делать выводы; правильно использовать основные понятия предмета в устной и письменной речи. Проверять себя и самостоятельно оценивать свои достижения.</w:t>
            </w:r>
          </w:p>
        </w:tc>
      </w:tr>
    </w:tbl>
    <w:p w:rsidR="00945F0A" w:rsidRDefault="00945F0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0A" w:rsidRDefault="000425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 w:clear="all"/>
      </w:r>
    </w:p>
    <w:p w:rsidR="00945F0A" w:rsidRDefault="000425A1">
      <w:pPr>
        <w:pStyle w:val="2"/>
        <w:rPr>
          <w:rFonts w:eastAsia="Times New Roman"/>
          <w:sz w:val="32"/>
          <w:szCs w:val="32"/>
          <w:lang w:eastAsia="ru-RU"/>
        </w:rPr>
      </w:pPr>
      <w:bookmarkStart w:id="41" w:name="_Toc139398169"/>
      <w:bookmarkStart w:id="42" w:name="_Toc142325919"/>
      <w:r>
        <w:rPr>
          <w:rFonts w:eastAsia="Times New Roman"/>
          <w:lang w:eastAsia="ru-RU"/>
        </w:rPr>
        <w:lastRenderedPageBreak/>
        <w:t xml:space="preserve">Модуль «Основы буддийской культуры» </w:t>
      </w:r>
      <w:r>
        <w:rPr>
          <w:rFonts w:eastAsia="Times New Roman"/>
          <w:lang w:eastAsia="ru-RU"/>
        </w:rPr>
        <w:t>(34 ч</w:t>
      </w:r>
      <w:bookmarkEnd w:id="41"/>
      <w:r>
        <w:rPr>
          <w:rFonts w:eastAsia="Times New Roman"/>
          <w:lang w:eastAsia="ru-RU"/>
        </w:rPr>
        <w:t>аса)</w:t>
      </w:r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8505"/>
      </w:tblGrid>
      <w:tr w:rsidR="00945F0A">
        <w:trPr>
          <w:trHeight w:val="5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45F0A">
        <w:trPr>
          <w:trHeight w:val="4743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Культурные традиции и вечные ценности. Духовный мир человека. Значение духовности, нравственности, морали для жизни и деятельности человека, семьи, общества. Культурное многообразие России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тексте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ебника, разбираться в условных обозначениях учебника и применять систему условных обозначений при выполнении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(после совместного анализа)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 опорой на текст о роли духовных традиций в жизни народов России, о культурных традициях и их значении в жизни человека, семьи,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основные понятия урока: вечные ценности, духовный мир, морально-этические нормы, Родина, народ, Отечество, светский, символ, культурные традиции, этика. Объяснять значение слов (терминов и понятий) с опорой на текст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тративный ряд учебника, электронного приложения, рабочей тетради;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границы Российской Федерации на карте.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учебный и художественные тексты, соотносить пословицы и поговорки с темой урока по наводящим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 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Введение в буддийскую духовную традицию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Место религии в культуре. Мировые религии и их влияние на духовное развитие человечества. Буддизм как мировая религия.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буддизма. Будда Шакьямуни — основатель буддизма. 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необходимости соблюдения 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авственных норм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 образцу содержание художественного текста с учебным текстом.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с помощью взрослого сообщение по материалу, представленному в таблице.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устной и 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 оценивать свои достижения.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возникновении буддизма с опорой на план</w:t>
            </w:r>
          </w:p>
        </w:tc>
      </w:tr>
      <w:tr w:rsidR="00945F0A">
        <w:trPr>
          <w:trHeight w:val="620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Основатель буддизма — Сиддхартха Гаутама.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Будда и его учение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жизни будущего Будды: детство стремление найти причины человеческих страданий и горя; «рождение» человека Просветлённого.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Буддийское предание о Будде Шакьямуни. Происхождение и рождение Будды. Детство и юность принца Сиддхартхи.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встречи,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менившие жизнь Сиддхартхи Гаутамы. Уход Сиддхартхи из дворца.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Сиддхартхи в аскезе. Дерево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просветление Будды Шакьямуни.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благородные истины буддизма и Восьмеричный путь избавления от страданий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учителя: будущий Будда — сын царя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жившего в Индии. Каким мальчиком был Сиддхартха. Учебный диалог: «Какое будущее могло ожидать царского сына? Почему он ушёл из дома и стал странствовать?» Рассматривание репродукции картины Н. Рериха «Будда». Обсуждение вопросов: «Какая обстановка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Будду? Располагает ли она к размышлению?»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(после совместного анализа)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мышлять и рассуждать по наводящим вопросам о возможности и необходимости соблюдения нравственных норм, об осознанном отношении к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нравственного поведения из личной жизни и произведений искусства по образцу.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учебного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и анализировать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 рассказ по иллюстрации после совместного анализа.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 направляющей помощью этический смысл притчи с содержанием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возникновении буддизма.</w:t>
            </w:r>
          </w:p>
        </w:tc>
      </w:tr>
      <w:tr w:rsidR="00945F0A">
        <w:trPr>
          <w:trHeight w:val="6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Буддийский священный канон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Трипитака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 ч)</w:t>
            </w:r>
          </w:p>
          <w:p w:rsidR="00945F0A" w:rsidRDefault="00945F0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Буддийский свяще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нный канон. 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Составные части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печати, хранения и чтения буддийских книг в тибетской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Буддийские монахи — знатоки священного канона. История появления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Ганджура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Ганджур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территории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буддистов к книгам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Изучать составные части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правила её хранения и чтения, нравственные ценности буддийского священного канона.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Размышлять и рассуждать о нравственной ценности буддийского священного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канона.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 священные тексты других религиозных культур; читать учебные тексты и фрагме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нты духовной литературы; готовить сообщения и подбирать к ним необходимый иллюстративный материал;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осознанного построения речевых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таблицу; сопоставлять учебны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текст и текст произведения художественной литературы; использовать ключевые понятия урока в собственной устной и письменной речи; 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945F0A">
        <w:trPr>
          <w:trHeight w:val="59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F0A" w:rsidRDefault="00945F0A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5F0A" w:rsidRDefault="00945F0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45F0A" w:rsidRDefault="00945F0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F0A">
        <w:trPr>
          <w:trHeight w:val="3312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картина мира (2 ч)</w:t>
            </w:r>
          </w:p>
          <w:p w:rsidR="00945F0A" w:rsidRDefault="00945F0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мира в буддизме.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кармы. Роль осознания и раскаяния в очищении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Колесо сансары и его изображение в буддийской традиции. Символические изображения добродетельной и грешной жизни «Бесконечный узел» — буддийский символ круговорота бытия.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Омрачения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ума и их символическое изображение в буддизме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вопросов, пересказа. 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законе причины и следствия в буддизме, рассуждать о необходимости осознанного отношения к собственным поступкам;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учебный текст с иллюстративным материалом;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материал и соотносить его с содержанием урока. Соотносить прочитанное с личным жизненным и читательским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опытом; использовать знания, полученные на других уроках, в контексте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содержания; 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5175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Добро и зло.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ненасилия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 в понимании буддистов.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Будды о добре и зле.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деяния, их значение в жизни человека и общества. Понятие даяния (приношения дара) в буддизме.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ахимсы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ненасилия — основан на любви и доброте. Право на жизнь каждого живого существа. Закон кармы и ответственность человека за свои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еяния. Насилие — причина страданий. Любовь, забота, помощь — основа счастья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вопросов,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добре и зле с религиозной и нравственно-этической точек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значении принципа ненасилия применительно к собственным отношениям с людьми и ко всему живому, об уважительном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тношении к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собственное поведение с моральными нормами. Приводить примеры проявления человеком добра и зла по отношению к себе и окружающему миру по образцу.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об ответственности за собственные поступки.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очитанное с личным жизненным и читательским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материал и соотносить его с текстом учебника; использовать знания, полученные на других уроках, в контексте нового содержания; развивать навыки смыслового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 учебных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ов; представлять содержание учебного текста в форме таблицы; изучать ключевые понятия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буддийской картине мира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 — общий дом.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жизни как обще-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человеческая ценность. Осознание ценности жизни как основа буддийского отношения к миру. Ценность рождения человеком в буддийской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матерей и понятие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истинной любви в буддизме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 религиозной и светс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культурах.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сопричастности ко всему живому, о ценности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других уроках, в контексте нового содержания.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 жизненным и читательским опытом</w:t>
            </w:r>
          </w:p>
        </w:tc>
      </w:tr>
      <w:tr w:rsidR="00945F0A">
        <w:trPr>
          <w:trHeight w:val="4761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Сострадание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милос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ердие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человека по отношению к себе, близким, обществу, государству.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активном сострадании. Бодхисаттва — пример активного сострадания.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Сострадание и милосердие в повседневной жизни буддистов.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безмерных пожелания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 религиозной и светской культурах; размышлять и рассуждать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знания, полученные на других уроках, в контексте нового содержания; читать и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текст; соотносить понятия с определениями.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по образцу примеры активного сострадания; соотносить морально-нравственные проблемы с личным жизненным и читательским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материал с учебным текстом; использовать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работы; оценивать результаты самостоятельной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562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приро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взаимосвязи между окружающей средой и людьми в буддийском учении. Положение о равенстве всего живого. Бережное отношение к природе, запрет на убийство, защита живых существ. Забота о природе в повседневной жизни буддистов. Свобода и нравст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смысловую связь поняти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«свобода» и «нравственность».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 религиозной и светской культурах; размышлять и рассуждать о равенстве всего живого, о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режном отношении к природе; приводить примеры бережного отношения к природе; использовать знания, полученные на других уроках, в контексте нового содержания; соотносить духовно-нравственные проблемы с реалиями жизни, личным жизненным и читательским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в тексте учебника и других источниках для выполнения учебных заданий; читать и анализировать учебный текст; создавать иллюстративный материал к уроку; соотносить иллюстративный материал с учебным текстом.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ключевые понятия урока в собственной устной и письменной речи; 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945F0A">
        <w:trPr>
          <w:trHeight w:val="351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Буддийские учители Будды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бодхисаттвы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духовног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учителя в буддизме.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основных направления в буддизме — махаяна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тхеравада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распространённая школа махаяны в России. Основатель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Цонкапа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Свобода выбора духовного учителя в буддийской традиции.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ученика и духов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учителя в буддизме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ждать о роли духовного учителя в религиозной и повседневной жизни буддистов.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Пересказывать прочитанное;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осознанного построения речевых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вопросы к прочитанному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материал с учебным текстом.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945F0A">
        <w:trPr>
          <w:trHeight w:val="846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в буддийской культуре и её ценности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семьи в жизни человека и общества. Семейные ценности в буддийской культуре. Обязанности детей и обязанности родителей в буддийской семье. Обязанности и взаимоотношения мужа и жены в буддийской 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иции. Традиции гостеприимства в буддийской семье. Правила этикета в буддийской культуре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значении семьи в жизни человека и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 религиозной и светской культурах; размышлять о значении семьи в собственной жизни, о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оей роли и роли родителей в семье; соотносить морально-нравственные проблемы с личным жизненным и читательским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знания, полученные на других уроках, в контексте нового содержания;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осознанного построения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чевых высказываний в соответствии с коммуникативными задачами; создавать иллюстративный материал к уроку; представлять учебную информацию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 таблицы; развивать навыки смыслового чтения учебных текстов, построения рассуждений; формулировать синонимичес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определение понятий; 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945F0A">
        <w:trPr>
          <w:trHeight w:val="351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творческих работ учащихся. Темы творческих работ: «Основные принципы буддийского учения», «Четыре благородные истины», «Будда и его мудрые изречения». «Буддийский священный канон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«Что находится в центре Круга сансары», «В чём смысл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уддийской пословицы «Ищи учителя в другом человеке», «Художественные изображения Будды Шакьямуни», «Почему человек должен делать добро и избегать зла», «Как связаны наши мысли, слова, действия и как они влияют на нашу жизнь»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Повторять и закреплять знания,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освоенные на уроках «Основы буддийской культуры».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других уроках, для выполнения учебных заданий; осуществлять поиск необходимой информации в тексте учебника и других источниках для выполнения учебных заданий.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уховно-нравственные проблемы с реалиями жизни и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личностно значимый творческий продукт; представлять результаты самостоятельной работы; оценивать индивидуальный образовательный результат; вносить в него соответствующие коррективы;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рганизовывать и осуществлять сотрудничество со взрослыми и сверстниками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итоги изучения курса «Основы религиозных культур и светской этики».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религия. Будда Шакьямуни и его учение. Священные книги и их предназначение в культуре.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Взаимосвязь деяний человека и кармы. Ценность человеческой жизни. Буддийский принцип ненасилия. Суть буддийского учения. Значение милосердия и сострадания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изни буддистов. Отношение буддистов к природе. Обязанности детей и родителей в буддийской семье. Понятие медитации. Рассказ о буддизме по иллюстрациям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Обобщать и систематизировать знания, освоенные на уроках «Основы буддийской культуры»; закреплять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о содержании учебного проекта и способах его реализации. Использовать знания, полученные на других уроках, для выполнения учебных заданий; планировать, осуществлять и корректировать самостоятельную работу; осуществлять поиск необходимой информации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тексте учебника и других источниках для выполнения учебных заданий; соотносить духовно-нравственные проблемы с реалиями жизни и личным жизненным и читательским опытом; работать в группе; представлять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коллективной или индивидуальной работы;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 свою деятельность; организовывать и осуществлять сотрудничество с учителем и сверстниками</w:t>
            </w:r>
          </w:p>
        </w:tc>
      </w:tr>
      <w:tr w:rsidR="00945F0A">
        <w:trPr>
          <w:trHeight w:val="3726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Буддизм в России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развития буддизма в России. Традиционно буддийские регионы в России. Санкт-Петербургский дацан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Гунзэчойнэй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первый буддийский храм в Европе. Современное состояние буддизма в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Буддийские общины на территории современной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буддизма в установлении согласия между людьми и взаимопонимания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единстве многонационального народа России, о значении межконфессиональ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диалога в современной России;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осознанного построения речевых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Определять знакомую и незнакомую информацию в учебном тексте; пересказывать содержание урока по 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ративному материалу; соотносить высказывание Будды с содержанием урока; 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парах и представлять результаты парной работы, оценивать результаты самостоятельной работы</w:t>
            </w:r>
          </w:p>
        </w:tc>
      </w:tr>
      <w:tr w:rsidR="00945F0A">
        <w:trPr>
          <w:trHeight w:val="112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духовного совершенствования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принципов правильной жизни — основа Восьмеричного благородного пути. Понятие Срединного пути в буддизме.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Поучение Будды сыну.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Символическое изображение этапов очищения ума.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община последователей Будды и его учения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необходимости самосовершенствования, о нравственной направленности буддийского учения и его основных принципах.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собственные представления о путях духовного совершенствования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 принципами Восьмеричного благородного пути.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морально-нравственные проблемы с личным жизненным и читательским опытом.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учебного текста; составлять рассказ по иллюстрации; использовать ключевые понятия урока в собственной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945F0A">
        <w:trPr>
          <w:trHeight w:val="3933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Буддийское учение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добродетелях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совершенствования ума человека через щедрость, нравственность,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ерпение, усердие, медитацию и мудрость.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буддийский символ круговорота рождений и смертей. Буддийский путь следования добродетелям.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 в понимании буддистов и её проявления в повседневной жизни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еловеческих ценностей в религиозной и светской культурах; размышлять и рассуждать об осознанном отношении к себе и окружающему миру, основанном на щедрости, нравственности и терпении. Соотносить морально-нравственные проблемы с личным жизненным и читательс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опытом; использовать знания, полученные на других уроках, для выполнения учебных заданий; выявлять знакомую и незнакомую информацию в учебном тексте; анализировать и интерпретировать притчу в контексте содержания урока по наводящим вопросам.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ключевые понятия урока в собственной устной и письменной речи;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945F0A">
        <w:trPr>
          <w:trHeight w:val="1413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символы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учения» и «три драгоценности» буд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благоприятных символов. Лотос как один из основных символов буддизма. Ступа — символ Будды Шакьямуни и его учения.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Животные-символы в буддизме. Символические предметы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ритуальная одежда в буддийской духовной традиции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 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роли символов в религиозной и светской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ультурах; устанавливать аналогии; характеризовать буддийские символы;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в контексте нового содержания; соотносить иллюстративный материал с темой урока, с содержанием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Интерпретировать симво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лические изображения; составлять рассказ с введением в него новых фактов; представлять информацию в символической форме.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полученные на уроке знания с личным жизненным и читательским опытом; 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(парной) работы, оценивать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самостоятельной работы</w:t>
            </w:r>
          </w:p>
        </w:tc>
      </w:tr>
      <w:tr w:rsidR="00945F0A">
        <w:trPr>
          <w:trHeight w:val="1771"/>
        </w:trPr>
        <w:tc>
          <w:tcPr>
            <w:tcW w:w="2518" w:type="dxa"/>
            <w:shd w:val="clear" w:color="auto" w:fill="auto"/>
          </w:tcPr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45F0A" w:rsidRDefault="00945F0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ритуалы и обряды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 — одна из традиционных религий населения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буддийских ритуалов и обрядов с обычаями разных народов. Значение буддийских ритуалов и обрядов в повседневной жизни человека. Традиционные обряды и ритуалы буддистов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 прочитанное. 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роли обрядов и ритуалов в повседневной жизни; выявлять элементы общечеловеческих ценностей в обычая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разных народов.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учебную информацию с личным жизненным и читательским опытом;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осознанного построения речевых высказываний в соответствии с коммуникативными задачами; читать и анализировать учебные тексты; 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святыни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Буддийский храм, изображения и статуи Будды, ступа и места, связанные с жизнью Будды, как буддийские святыни. Буддийские святыни в мире и в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Паломничество к священным местам.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паломничества в жизни буддистов. Бурятский лама Даша-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Джоржо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символ безграничных духовных возможностей человека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Называть и характеризовать объекты, предметы, явления, которые почитаются как святыни в духов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буддийской культуре; размышлять и рассуждать о значении паломничества в жизни буддистов, о роли бурятского ламы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Итигэлова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буддийской культуре.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новые знания с личным жизненным опытом; использовать знания, полученные на других уроках, для выполнения заданий; применять навыки осознанного построения речевых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Осуществлять поиск необхо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димой информации в учебном тексте; 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священные сооружения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ступ.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архитектурные особенности ступы. Символическое значение ступы.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Буддийский монастырь — духовный центр для буддистов-мирян и монахов. Назначение, архитектурные особенности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внутреннее убранство буддийского монастыря.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Буддийское учение в повседневной жизни буддийских монахов. Священные сооружения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православия, ислама, иудаизма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аналогии в разных религиозных культурах; размышлять и рассуждать о роли священных сооружений в религиозной культуре, об эстетической ценности священных сооружений, о подвижничеств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буддийских монахов.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 характеризовать буддийские священные сооружения. 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учебную информацию с личным опытом;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анализировать содержание понятий в контексте содержания урока; применять навыки осознанного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роения речевых высказываний в соответствии с коммуникативными задачами; использовать ключевые понятия урока в собственной устной и письменной речи; работать в группах (парах) и представлять результаты групповой (парной) работы, оценивать результаты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ятельной работы</w:t>
            </w:r>
          </w:p>
        </w:tc>
      </w:tr>
      <w:tr w:rsidR="00945F0A">
        <w:trPr>
          <w:trHeight w:val="562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Буддийский храм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  <w:p w:rsidR="00945F0A" w:rsidRDefault="00945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буддийского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храма. Назначение, архитектурные особенности, внутреннее устройство буддийского храма.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главное место буддийского храма. Правила поведения в общественном месте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архитектурные особенности и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ктеризовать назначение буддийского храма; характеризовать значение храма в системе ценностей буддизма.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Размышлять и рассуждать об эстетической ценности храмовых сооружений; ориентироваться в своём поведении на правила поведения в общественных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местах;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священные сооружения разных религиозных традиций.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учебную информацию с личным опытом;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осознанного построения речевых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содержание понятий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контексте содержания урока; составлять план текста, пересказывать текст по плану, включать в текст комментарий соответствующих иллюстраций к тексту урока; 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представлять результаты групповой работы, оценивать результаты самостоятельной работы</w:t>
            </w:r>
          </w:p>
        </w:tc>
      </w:tr>
      <w:tr w:rsidR="00945F0A">
        <w:trPr>
          <w:trHeight w:val="4126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Буддийский календарь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Летоисчисление по лунному календарю. Буддийский календарь и его отличие от григорианского. Особенности буддийского календаря.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 — символы двенадцатилетнего цикла.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лунного календаря в жизни современных буддистов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буддийского календаря; особенности лунно-солнечной календарной системы; сравнивать буддийский и григорианский календари; рассказывать о символике и назначении буддийского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алендаря.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осознанного построения речевых высказываний в соответствии с коммуникативными задачами; выявлять известную и неизвестную информацию в учебном тексте; использовать известную информацию в контексте нового учебного сод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ержания; использовать 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27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праздники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Светские и религиозные праздники. Смысл и значение светских и религиозных праздников.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праздников в буддийской культуре. Основные буддийские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смысл и значение праздника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обычаи и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празднования Нового года у буддистов в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праздники христиан, мусульман, иудеев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об объединяющей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духовных традиций на основе общих ценностей; выявлять аналогии в религиозных и светской культурах; использовать известные знания о буддийских обычаях и традициях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контексте нового содержания.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понятия с опорой на учебник; осуще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ствлять поиск новой информации в тексте; отбирать иллюстративный материал, необходимый для выполнения задачи, с последующим комментарием;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навыки осознанного построения речевых высказываний в соответствии с коммуникативными задачами;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понятия урока в собственной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работы; организовывать и осуществлять сотрудничество со взрослыми и сверстни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в буддийской культуре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ценность предметов и явлений буддийской духовной культуры.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и живопись. Каноны скульптурных изображений Будды Шакьямуни.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буддийским художникам.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Цонкапа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предназначении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скусства.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буддийской культуре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 Читать вслух и про себя, воспринимать на слух прочитанное. Осмыслять содержание прочитанного текста с помощью вопросов и пересказа. Отвечать устно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духовно-нравственной и эстетической ценности предметов и явлений буддийской духовной культуры; соотносить новые знания с личным жизненным и учебным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Использовать знания, полученные на других уроках, в контексте нового содержания;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осознанного построения речевых высказываний в соответствии с коммуникативными задачами; подбирать в учебнике иллюстративный материал к 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ому сообщению; использовать ключевые понятия урока в устной и письменной речи;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духовных традиций России. Любовь — основа человеческой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Служение человека обществу, Родине. Патриотизм многонационального и многоконфессионального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народа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творческих работ: «Диалог культур во имя гражданского мира и согласия» (народное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 прогнозировать содержание урока.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 Отвечать устно и письмен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 вопросы.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и систематизировать представление об основном содержании учебника, важнейших понятиях курса; о духовных традициях многонационального народа России, о духовном мире человека, о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традициях и их значении в жизни человека,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емьи, общества; о ценности любви в отношениях между людьми и по отношению к Родине; о ключевых понятиях урока: служение, патриотизм.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собственной причастности к многонациональному народу России, её истории, об ответственности каждо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за общее благополучие Родины; использовать знания, полученные на других уроках, для выполнения учебных заданий; отвечать на учебные вопросы, соотносить определения с понятиями; использовать основные понятия курса в устной и письменной речи; организовыва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осуществлять сотрудничество со взрослыми и сверстниками</w:t>
            </w:r>
          </w:p>
        </w:tc>
      </w:tr>
    </w:tbl>
    <w:p w:rsidR="00945F0A" w:rsidRDefault="00945F0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0A" w:rsidRDefault="000425A1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 w:clear="all"/>
      </w:r>
      <w:bookmarkStart w:id="43" w:name="_Toc139398170"/>
      <w:bookmarkStart w:id="44" w:name="_Toc142325920"/>
      <w:r>
        <w:rPr>
          <w:rFonts w:eastAsia="Times New Roman"/>
          <w:lang w:eastAsia="ru-RU"/>
        </w:rPr>
        <w:lastRenderedPageBreak/>
        <w:t>Модуль «Основы иудейской культуры» (34 ч</w:t>
      </w:r>
      <w:bookmarkEnd w:id="43"/>
      <w:r>
        <w:rPr>
          <w:rFonts w:eastAsia="Times New Roman"/>
          <w:lang w:eastAsia="ru-RU"/>
        </w:rPr>
        <w:t>аса)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8505"/>
      </w:tblGrid>
      <w:tr w:rsidR="00945F0A">
        <w:trPr>
          <w:trHeight w:val="5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 человека. Культурные традиции и вечные ценности. Семейные ценности.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исторический или краеведческий музей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после совместного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 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уроке.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материал урока вслух и про себя.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систему условных обозначений при выполнении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роли духовных традиций народов России, о духовном мире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 культурных традициях и их значении в жизни человека, семьи,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иудейскую духовную традицию. Культура и религия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Боге в иудейской традиции. Иудаизм — национальная религия еврейского народа. Религия. Религии политеистические и 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отеистические. Культура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после совместного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 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уроке.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учебнике, применять систему условных обозначений.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совместного анализа тему и идею текста, формулировать вопросы к тексту и 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на них.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художественный текст с помощью вопросов и заданий к нему</w:t>
            </w:r>
          </w:p>
        </w:tc>
      </w:tr>
      <w:tr w:rsidR="00945F0A">
        <w:trPr>
          <w:trHeight w:val="5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Тора — главная книга иудаизма.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 Торы.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«Золотое правило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Гилеля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и книги Торы. Содержание Торы. Заповеди. Правила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написания, хранения и чтения Торы. 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Симхат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Торы в религиозной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бытовой жизни иудеев. Золотое правило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общечеловеческий нравственный закон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почитания Торы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иудаизме; о значении Торы в религиозной и бытовой жизни иудеев; о значении «золотого правила нравственности» в жизни общества и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змышлять и рассуждать о возможности и необходимости соблюдения нравственных норм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значение «золотого правила нравственности» в жизни общества и в собственной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результат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в обсуждении; аргументировать свою точку зрения; составлять небольшой текст-рассуждение на заданную тему.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 результаты учебной работы</w:t>
            </w:r>
          </w:p>
        </w:tc>
      </w:tr>
      <w:tr w:rsidR="00945F0A">
        <w:trPr>
          <w:trHeight w:val="5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Письменная и Устная Тора.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Классические тексты иудаизма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и Танах. Устная Тора — традиция передачи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учителя к ученику.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Талмуд: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Традиции изучения и толкования Торы. Изучение Торы и Талмуда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одна из главных обязанностей иудея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собственное отношение к знанию и учению.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необходимую информацию в учебнике</w:t>
            </w:r>
          </w:p>
        </w:tc>
      </w:tr>
      <w:tr w:rsidR="00945F0A">
        <w:trPr>
          <w:trHeight w:val="1413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Патриархи еврейского народа: от Авраама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Дарование Торы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горе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Синай</w:t>
            </w:r>
            <w:proofErr w:type="spellEnd"/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Патриархи еврейского народа: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враам, Ицхак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Эпоха патриархов. Завет Авраама с Богом. Жертвоприношение Авраама. 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Исраэль. Двенадцать колен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братьев.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Египте. Переселение двенадцати колен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Египет.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ождение и спасение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неопалимой купины. Десять казней египетских.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 евреев из Египта и переход через Красное море. История праздника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Скитания иудеев в пустыне.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дарования Торы.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золотого тельца.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Десять заповедей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Скрижали Завета. Возобновление Завета иудеев с Богом. Строительство Ковчега Завета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избрание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пророк и законоучитель. Сорок лет в пустыне. 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Исраэль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фрагменты из истории патриархов еврейского народа. Рассказывать об истории Исхода, основных понятиях, связанных с историей Исхода; о роли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истории Исхода,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Песахе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главном иудейском религиозном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е; об истории Исхода, основных понятиях, связанных с историей Исхода; о роли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истории Исхода,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Песахе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главном иудейском религиозном празднике. Анализировать значение в жизни человека семейных ценностей, прощения, добрых и злых поступков.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историю патриархов еврейского народа; объяснять смысл Завета, заключённого через Авраама с Богом.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тивный ряд.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анализировать и интерпретировать художественный текст; формулировать вопросы к прочитанному тексту.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Пророки и праведники в иудейской культуре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Пророки в иудейской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традиции. Эпоха пророков. Пророчества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Шмуэля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Ишаяу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Ирмияу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Хавакука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Почитание пророка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Пророчество о приходе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вера в приход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Праведники в иудейской традиции. Легенда о тридцати шести праведниках.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Хасидизм и центральная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цадика в учении хасидизма.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 заповедей сыновей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Праведники народов мира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об иудейских пророках, о содержании их пророчеств; о пророчестве о приходе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значении в иудейской религиозной традиции; об истории Ноя и Всемирного потопа; о понятии «праведник» в иудейской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духовно-нравственные проблемы и обсуждать их, рассуждать на этические темы, соотносить нравственные проблемы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этические выводы из полученной информации.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понимания и интерпретации прочитанного.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устный рассказ-описание; выразительно читать художественный текст; анализировать художественный текст с помощью вопросов к нему.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113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Храм в жизни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иудеев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 Давид и объедине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Царства Израиля. Царь Соломон и строительство Первого Иерусалимского Храма.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Символы иудаизма: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Назначение Иерусалимского Храма. Захват Иерусалима вавилонянами и разрушение Первого Храма. Строительство Второго Храма.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Борьба иудеев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 римлянами, падение Иерусалима и разрушение Второго Храма. Стена Плача — святыня иудаизма.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Скорбь о разрушении и вера в восстановление Иерусалимского Храма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разрушения Иерусалимского Храма; о назначении Храма и храмовых ритуалах; о том, как память о Храме сохраняется в иудейской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высказывания нравственного содержания и соотносить их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екстовой информацией.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обсуждении, аргументировать свою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новые лексические единицы в собственной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351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синагоги и её устройство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Синагога — центр религиозной жизни иудеев. История возникновения синагог. Отличие синагоги от Храма. Правила устройства и внутреннего убранства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инагоги. Раввин — религиозный руководитель общины.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Значение синагоги в жизни еврейской общины. Синагоги как памятники архитектуры.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 посещение синагоги (или виртуальная экскурсия «Синагоги в разных странах и городах России»)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возникновения синагог; о правилах их устройства; о роли и функциях раввинов в жизни еврейской общины; о правилах поведения в синагоге.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памятку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авилах поведения в синагоге и священных сооружениях других религий.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ряд; извлекать информацию из текста учебника и материалов электронного приложения; осуществлять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ятельный поиск в указанных источниках информации.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иллюстративный материал.</w:t>
            </w:r>
          </w:p>
          <w:p w:rsidR="00945F0A" w:rsidRDefault="00945F0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Суббота (Шабат) в иудейской традиции. Субботний ритуал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(Шабат) в системе иудейских религиозных праздников. Ритуалы встречи Субботы и субботней трапезы.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Субботний запрет на работу.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проводов Субботы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в иудейской традиции — праздник, а соблюдение Субботы — заповедь; о ритуалах встречи, проведения и проводов Субботы.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знакомые лексические единицы в новом контексте.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Комментировать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ряд.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иллюстрирующие и раскрывающие смысл прочитанного. Выразительно читать художественный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Молитвы и благословения в иудаизме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главные иудейские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благословения, правила благословений. Личная и общественная молитвы. Главные общественные молитвы: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Шахарит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Маарив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Правило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заповедь и обязательная составляющая молитвы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иудейских молитвах, правилах молитвы в иудейской традиции; о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что такое благословение. Объяснять, в чём разница между благословением в религиозной традиции и в быту; какой смысл вкладывают в молитву верующие люди.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собств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Соотносить иллюстративный ряд с текстовой информацией; комментировать иллюстративный ряд.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результаты учебной работы</w:t>
            </w:r>
          </w:p>
        </w:tc>
      </w:tr>
      <w:tr w:rsidR="00945F0A">
        <w:trPr>
          <w:trHeight w:val="351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Добро и зло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Сотворение мира, дерево познания добра и зла, грехопадение Адама и Евы. Каин и Авель; запрет на смешение льна и шерсти. Душа живот-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божественная. Борьба доброго и злого начал в представлении иудаизма. Свобода воли и свобода выбора. Принцип личной ответственности человека за свои поступки.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и заповеди как источник добра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понимании добра и зла в иудейской традиции; об ответственности и свободе выбора в системе ценностей иудейской культуры.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анализировать, как проявляют себя в мире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 и зло.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план-вопросу устный рассказ-описание; участвовать в обсуждении; аргументировать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учителем организационными 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закреплять материал, изученный на уроках «Основы иудейской культуры».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корректировать самостоятельную работу.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представлять результаты коллективной или индивидуальной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деятельность.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предоставленных источников, систематизировать и воспроизводить информацию.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построения высказываний в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Иудаизм в России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на территории Рос-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с древнейших времён до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в. Еврейские общины.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Хасидизм: зарождение и развитие. Иудаизм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России XVIII — начала XXI 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Великая Отечественная война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судьбе еврейского населения СССР. Возрождение иудаизма в современной России. Иудаизм — одна из традиционных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религий народов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 посещение музея или мемориала, посвящённого Великой Отечественной войне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распространении иудаизма на территории Древней Руси,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империи; о Катастрофе еврейского народа во время Второй мировой и Великой Отечественной войн; о межконфессиональном диалоге в современной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обсуждении; аргум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ентировать свою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полученные ранее знания.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смыслового чтения.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ключевую информацию из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интерпретировать высказывания на морально-нравственные темы; приводить примеры, иллю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стрирующие собственную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439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принципы иудаизма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Соблюдение заповедей — основа иудаизма. Заповеди Торы.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заповедей и их смысл.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заповедей Торы в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Талмуде. Галаха — религиозное законодательство.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Маймонид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тринадцать принципов иудейской веры.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понимании сути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иудаизма в XIX—XX вв. Ортодоксальное, консервативное и реформистское направления в современном иудаизме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Рассказывать, что подразумевается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богоизбранностью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еврейского народа; что такое Галаха; какие толкования сути иудейского закона были предложены еврейскими мудрецами; о великих 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дейских законоучителях: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Маймониде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 содержании тринадцати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Маймонида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 современных направлениях в иудаизме.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содержание Десяти заповедей с религиозной и нравствен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но-этической точки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устной и письменной речи освоенные лексические единицы.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смыслового чтения учебных текстов.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соблюдения нравственны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норм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морально-нравственные проблемы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2484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Милосердие, забота о слабых, взаимопомощь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милосердия и благотворительности в иудаизме.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Благотворительность и взаимопомощь в жизни еврейской общины.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еврейские общества и организации в прошлом и в современной России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и правилах благотворительности в иудаизме.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ценности милосердия, благотворительности и взаимопомощи, их значение во взаимоотношениях людей и место в собственной жизни;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 богатства и бедности в трактовке иудаизма; давать нравственную оценку этих понятий; применять их к анализу фактов реальной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 иудаизма в повседневной жизни евреев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кашрута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кошерные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некошерные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продукты, правила забоя скота, запрет на смешивание молочной и мясной пищи.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внешнего вида для религиозных евреев. Особенности костюма религиозного еврея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том, как верующие следуют традициям и соблюдают заповеди в повседневной жизни; о законах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кашрута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правилах, которым должен соответствовать внешний вид верующего еврея.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екать информацию из текста и материалов электронного приложения.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интерпретировать основную идею иносказательного текста (притчи) по наводящим вопросам.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обсуждении, аргументировать собственную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3519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Совершеннолетие в иудаизме. Ответственное принятие заповедей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Обряды жизненного цикла в иудаизме: брит-мила,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опшерниш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бар-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елигиозных евреев. Права и обязанности совершеннолетнего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церемонии бар-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Гиюр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церемония принятия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иудаизма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Рассказывать о традициях, связанных с совершением обрядов жизненного цикла верующего еврея;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религиозных обрядов в жизни верующих; о значении понятия совершеннолетия 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 иудейской религиозной традиции; об ответственности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ышлять и рассуждать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Использовать знакомые лексические единицы на новом содержательном и мировоззренческом уровне.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обсуждении; аргументировать собственную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информацией; комментировать иллюстративный ряд.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Еврейский дом — еврейский мир: знакомство с историей и традицией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семья в жизни человека. 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шлом-баит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иудейской традиции. Ответственность всех членов семьи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благополучие и гармонию в доме. Правила устройства дома в иудаизме, предметы, которые должны быть в еврейском доме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зывать о значении дома в иудейской традиции; об устройстве традиционного еврейского дома; о понятиях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шлом-баит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(мир дома)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тикун-олам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(исправление мира).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о ценности дома и семьи в жизни каждого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текста; составлять небольшой текст-рассуждение на заданную тему.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Еврейский календарь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еврейского календаря и его отличия от григорианского. Летоисчисление по еврейскому календарю.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Месяцы еврейского календаря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особенностях летоисчисления по еврейскому календарю; об отличиях еврейского календаря от григорианского; об особенностях лунно-солнечной календарной системы; о месяцах и днях недели еврейского календаря.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шенствовать навыки использования речевых средств, смыслового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текстов.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графическими изображениями.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математические навыки на материале предмета.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оверять себя и самостоятельно оценивать результаты учебной работы</w:t>
            </w:r>
          </w:p>
        </w:tc>
      </w:tr>
      <w:tr w:rsidR="00945F0A">
        <w:trPr>
          <w:trHeight w:val="4144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Еврейские праздники: их история и традиции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иудейские праздники: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Суккот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 би-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Шавуот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возникновения праздников и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диции празднования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возникновения иудейских религиозных праздников и традициях празднования.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значении религиозных праздников в жизни верующих; о том, каким образом праздники служат сплочению людей.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 совершенствовать навыки использования речевых средств, смыслового чтения учебных текстов, построения рассуждений.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уховно-нравственные проблемы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информационный доклад, оформлять его в соответствии с требованиями, проводить презентацию.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и анализировать художественный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4248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Ценности семейной жизни в иудейской традиции. Праматери еврейского народа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Патриархи и праматери. Сара,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Лея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Пещера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гробница патриархов и праматерей. Могила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уважения к женщине в иудаизме, роль женщины в еврейской семье и общине.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Заповедь о почитании родителей, взаимоотношения родителей и детей в иудейской традиции. Обряды и ритуалы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адебного цикла в иудаизме.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супружеской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членов семьи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праматерях еврейского народа; о праведности и о благочестии в еврейской традиции; о том, почему праматери почитаются иудеями наравне с праотцами; о традициях заключения брака, воспитания детей, взаимоотношений членов семьи в иудаизме; о семейных ценностях.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плану небольшой текст-повествование.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основную идею иносказательного текста (притчи); участвовать в обсуждении; аргументировать собственную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3105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 (1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духовных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России. Любовь — основа человеческой жизни.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как готовиться к урокам 33, 34.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творческих работ: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Закреплять и систематизировать представление об основном содержании учебника, о важнейших понятиях курса; о духовных традициях многонационального народа России, о духовном мире человека, о культурных традициях и их значении в жизни человека, семьи,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а; о ценности любви в отношениях между людьми и по отношению к Родине; о ключевых понятиях урока: служение, патриотизм.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учебные вопросы, соотносить определения с понятиями; делать выводы; адекватно использовать основные понятия курса в устной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518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елем организационными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 закреплять материал, изученный на уроках «Основы иудейской культуры».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корректировать самостоятельную работу.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представлять результаты коллективной или индивидуальной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свою деятельность.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предоставленных источников, систематизировать и воспроизводить информацию.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построения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</w:tbl>
    <w:p w:rsidR="00945F0A" w:rsidRDefault="00945F0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0A" w:rsidRDefault="00945F0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0A" w:rsidRDefault="000425A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5" w:name="_Toc13939817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 w:clear="all"/>
      </w:r>
    </w:p>
    <w:p w:rsidR="00945F0A" w:rsidRDefault="000425A1">
      <w:pPr>
        <w:pStyle w:val="2"/>
        <w:rPr>
          <w:rFonts w:eastAsia="Times New Roman"/>
          <w:lang w:eastAsia="ru-RU"/>
        </w:rPr>
      </w:pPr>
      <w:bookmarkStart w:id="46" w:name="_Toc142325921"/>
      <w:r>
        <w:rPr>
          <w:rFonts w:eastAsia="Times New Roman"/>
          <w:lang w:eastAsia="ru-RU"/>
        </w:rPr>
        <w:lastRenderedPageBreak/>
        <w:t>Модуль «Основы религиозных культур народов России» (34 ч</w:t>
      </w:r>
      <w:bookmarkEnd w:id="45"/>
      <w:r>
        <w:rPr>
          <w:rFonts w:eastAsia="Times New Roman"/>
          <w:lang w:eastAsia="ru-RU"/>
        </w:rPr>
        <w:t>аса)</w:t>
      </w:r>
      <w:bookmarkEnd w:id="46"/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8505"/>
      </w:tblGrid>
      <w:tr w:rsidR="00945F0A">
        <w:trPr>
          <w:trHeight w:val="59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 человека. Культурные традиции и вечные ценности. Семейные ценности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условными обозначениями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материал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вслух и про себя.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учебный, межкультурный диалог.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способы и средства познания духовных традиций.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 на уроке и во внеурочной деятельности.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значение духовных традиций народов России в жизни человека,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дружеских отношений между людьми</w:t>
            </w:r>
          </w:p>
        </w:tc>
      </w:tr>
      <w:tr w:rsidR="00945F0A">
        <w:trPr>
          <w:trHeight w:val="3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Возникновение религий. Мировые религии и иудаизм. Основатели религий мира (4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религии. Первобытные верования. Древние религии. Национальные и мировые религии. Традиционные религии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культуры. Материальная и духовная культура. Взаимосвязь культуры и религии. Влияние религии на культуру.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Первые религии. Многобожи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е. Появление иудаизма как первой религии, основанной на вере в Единого Бога. Возникновение христианства. Основы учения Иисуса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Христа.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ислама. Возникновение буддизма. Основные истины буддизма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ритуал, материальная культура и духовная культура, пантеон, Завет, вера в Единого Бога, иудаизм, христианство, ислам, буддизм.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 Выделять после 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анализа тему и идею учебного текста, формулировать вопросы к тексту и отвечать на них.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по ключевым словам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плану об основных религиях, распространённых на территории России; о взаимосвязи и взаимовлиянии культуры, истории и религии, о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дпосылках возникновения и нравственных основах религий; о первых религиях, об истории возникновения иудаизма, христианства, ислама и буддизма.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картой.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традиционные и нетрадиционные религии.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с помощью педагога особенности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ировых и национальных религий.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религиозные основы отдельных явлений культуры.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в них общность и различие, приводить примеры по образцу.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Священные книги христианства, ислама, иудаизма и буддизма (2 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священные книги. Священная книга буддизма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(Три корзины мудрости). Священные книги иудаизма и христианства. Священная книга ислама — Коран.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Священные книги как обязательна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часть любой религии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значение понятий: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Библия, Ветхий Завет, Новый Завет, Евангелие, Коран.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текст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танное, осмысливать содержание прочитанного текста. Рассказывать о священных книгах буддизма, иудаизма, христианства, ислама.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опорой на таблицу сходство этических постулатов священных книг религий мира.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области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икации, чтения и понимания прочитанного, ответов на учебные вопросы разных типов, построения связного высказывания.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Хранители предания в религиях мира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хранителя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для любой религии.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Жрецы. Раввины в иудаизме. Христианские священнослужители. Мусульманская община. Буддийская община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прогнозировать содержание урока.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жрец, раввин, епископ, священник, имам, лама.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когда появились хранители предания; кто такие жрецы; какую роль в иудаизме играют раввины; об иерархии христианской церкви; об организации мусульманской общи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ны; о буддистской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ламах.</w:t>
            </w:r>
          </w:p>
          <w:p w:rsidR="00945F0A" w:rsidRDefault="00945F0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 и зло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происхождении добра и зла в разных религиях. Понятия греха и раскаяния в разных религиях.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различия представлений о добре и зле в разных религиях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значение понятий: добро, зло, грех, раскаяние, воздаяние — в контексте религиозных традиций мира.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причинах поя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зла и возможностях его преодоления в контексте традиций буддизма, христианства, ислама и иудаизма.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понятия добра и зла с личным опытом, опытом других людей. Объяснять свою точку зрения, приводить примеры на основе личного и читательского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полученных знаний со знаниями по литературному чтению и окружающему миру.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содержание прочитанного текста</w:t>
            </w:r>
          </w:p>
        </w:tc>
      </w:tr>
      <w:tr w:rsidR="00945F0A">
        <w:trPr>
          <w:trHeight w:val="3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 в религиозных традициях народов России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верующего человека для общения с Богом. Христианские таинства. Соблюдение религиозных предписаний в иудаизме. Формы служения Богу, предписанные в Коране. Традиции буддизма. Молитва в разных религиозных традициях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молитва, таинство, намаз, мантра.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воспринимать прочитанное, осмысливать содержание прочитанного текста.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религиозного поведения людей из личного опыта и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людей, из литературных источников.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позитивное ценностное отношение к поведению религиозных людей.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(парах) и представлять результаты групповой (парной) работы, оценивать результаты самостоятельной работы; организовывать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со взрослыми и сверстниками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Священные сооружения (2 ч.)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Предназначение священных сооружений. Необходимость священных сооружений для любой религии. Священные здания иудаизма. Христианские храмы. Мечети. Буддийские священные сооружения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синагога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церковь, мечеть, ступа, пагода.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назначении и устройстве синагоги, христианской церкви, мечети, ступы и пагоды.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новой информации в тексте; отб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ирать иллюстративный материал, необходимый для выполнения задачи, с последующим комментарием; применять навыки осознанного построения речевых высказываний в соответствии с коммуникативными задачами; использовать ключевые понятия урока в собственной устной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общность и различия в устройстве и назначении священных сооружений.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Осознавать при нахождении в священных сооружениях необходимость соблюдения правил поведения, принятых в соответствующей религиозной общине.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в религиозной культуре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искусства и религии.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 Взаимосвязь особенностей религиозного искусства с традициями веры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Понимать роль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кусства в религиозных культурах.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 Формулировать вопросы к тексту, отвечать на вопросы по тексту.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общих особенностях искусства в 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ристианстве, исламе, иудаизме, буддизме с опорой на таблицу.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особенностей религиозного искусства с традициями веры.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взаимосвязи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и религиозного искусства.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сочинение и т. д.), форматом итогового мероприятия.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праздничного проекта.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одного из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рамках работы над праздничным проектом. Презентации результатов работы и их обсуждение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материале, изученном на уроках модуля «Основы религиозных культур народов России», о содержании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и способах его реализации.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знания; планировать и корректировать самостоятельную работу.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Представлять результаты коллективной или индивидуальной работы; оценивать свою деятельность.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2020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Религиозная культура народов России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веры князем Владимиром. Православное христиан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 истории России. Другие христианские конфессии в России. Ислам в России. Иудеи в истории России. Распространение буддизма в России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этапах возникновения и развития православия и други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религий в России, о том, как и почему на Руси выбрали христианскую веру, какую роль сыграло православие в истории России, какую роль в истории России сыграли люди, исповедовавшие ислам, буддизм, иудаизм, католическую и протестантскую веру.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по предвари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 составленному плану небольшой текст-рассуждение на заданную тему по ключевым словам.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Религиозные ритуалы. Обычаи и обряды. (4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ритуала. Возникновение обрядов. Виды религиозных обрядов. Основные обряды христианства. Основные обряды в исламе. Основные обряды иудаизма. Основные обряды буддизма.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паломничество. Паломничество в традиционных религиях России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понятия «обряды», паломничество, реликвии, мощи.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религиозных ритуалах в религиях мира, о том, что такое обряды (ритуалы) и как они возникли; какими бывают обряды в христианстве, исламе, будди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зме и иудаизме; о паломничестве в христианстве, исламе, иудаизме, буддизме. 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Осознавать: важность толерантного отношения к обычаям и обрядам различных религиозных культур; этиче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смысл паломничеств и святынь в религиозных традициях.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в области коммуникации, чтения и понимания прочитанного, ответов на учебные вопросы разных типов, построения связного высказывания. 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 календари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паломничество.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Паломничество в христианстве.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в исламе.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Паломничество в иудаизме. Паломничество в буддизме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паломничество, реликвии, мощи.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паломничестве в христианстве, исламе, иудаизме, буддизме.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воспринимать прочитанное, осмысливать содержание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знавать этический смысл паломничеств и святынь в религиозных традициях.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главных праздниках иудеев, христиан, мусульман, буддистов.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важность толерантного отношения к праздникам и обычаям различных религиозных культур.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 работы.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Религия и мораль. Нравственные заповеди в христианстве, исламе, буддизме и иудаизме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ценности человеческой жизни как основополагающий принцип всех религий.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иудаизма и христианства. Нравственное учение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ислама. Учение о поведении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в буддизме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нравственных заповедях иудаизма и христианства, о нравственном учении ислама, о буддийском учении, о поведении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общее в учениях традиционн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религий.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ценностное отношение к собственным поступкам.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нравственного содержания религий.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Милосердие,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слабых,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взаимопомощь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Милосердие в различных религиях. Учение Христа о милосердии. Благотворительная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христианской церкви.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выражения милосердия в исламе. Сострадание к живым существам как основа буддизма. Социальные проблемы общества и отношение к ним в религиозных традициях.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нравственный смысл милостыни.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Рассказывать о традициях милосердия в иудаизме, христианстве, исламе и буддизме, о том, как разные религии учат состраданию, милосердию и помощи людям.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необходимость проявления мило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сердия в собственном поведении.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и семейные ценности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жизни человека и общества. Семья как Мала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Церковь, школа любви в христианстве. Брак как обязанность человека в исламе.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семьи в буддизме.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родителям — часть любого религиозного вероучения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традици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религии России относятся к семье.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необходимость ответственного отношения к семейным ценностям.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окружающему миру, для осмысления ценности семьи в светской и религиозной традиции.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945F0A">
        <w:trPr>
          <w:trHeight w:val="7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Долг, свобода,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ответственность,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долга, свободы,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 труда в разных религиях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долг, свобода, ответственность, труд — в контексте традиционных религий.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личный опыт, опыт других людей, знания, полученные на уроках по литературному чтению и окружающему миру, для осмысления ценности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долга, ответственности, труда в светской и религиозных традициях.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духовных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традиций России. Любовь — основа человеческой жизни. Служение человека обществу, Родине.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Патриотизм многонационального и многоконфессионального народа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 Консультация учителя, как готовиться к урокам 33, 34. Творческие работы (дома с родителями или законными представителями) на тему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исторических этапах становления духовных традиций в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духовных традиций народов России, важн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их изучения и сохранения.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с помощью педагога понятия «духовная традиция», «патриотизм», «Отечество», «служение».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духовном мире человека, о культурных традициях и их значении в жизни человека, семьи,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оценивать результаты учебной работы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урок. Подведение итогов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Содержание деятельности 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деляется выбранными учащимися темами и выбранными учителем организационными формами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жанрами (проект, сочинение, беседа в классе и т. д.), форматом итогового мероприятия.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результатов работы и их обсуждение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материале, изученном на уроках модуля «Основы религиозных культур народов России», о содержании учебного проекта и способах его реализации.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ржание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знания; планировать и корректировать самостоятельную работу.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коллективной или индивидуальной работы; оценивать свою деятельность.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 оценивать результаты учебной работы</w:t>
            </w:r>
          </w:p>
        </w:tc>
      </w:tr>
    </w:tbl>
    <w:p w:rsidR="00945F0A" w:rsidRDefault="00945F0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0A" w:rsidRDefault="000425A1">
      <w:pPr>
        <w:pStyle w:val="2"/>
        <w:rPr>
          <w:rFonts w:eastAsia="Times New Roman"/>
          <w:lang w:eastAsia="ru-RU"/>
        </w:rPr>
      </w:pPr>
      <w:r>
        <w:rPr>
          <w:rFonts w:ascii="Calibri Light" w:eastAsia="Times New Roman" w:hAnsi="Calibri Light"/>
          <w:sz w:val="32"/>
          <w:szCs w:val="32"/>
          <w:lang w:eastAsia="ru-RU"/>
        </w:rPr>
        <w:br w:type="page" w:clear="all"/>
      </w:r>
      <w:bookmarkStart w:id="47" w:name="_Toc139398172"/>
      <w:bookmarkStart w:id="48" w:name="_Toc142325922"/>
      <w:r>
        <w:rPr>
          <w:rFonts w:eastAsia="Times New Roman"/>
          <w:lang w:eastAsia="ru-RU"/>
        </w:rPr>
        <w:lastRenderedPageBreak/>
        <w:t>Модуль «Основы светской этики» (34 ч</w:t>
      </w:r>
      <w:bookmarkEnd w:id="47"/>
      <w:r>
        <w:rPr>
          <w:rFonts w:eastAsia="Times New Roman"/>
          <w:lang w:eastAsia="ru-RU"/>
        </w:rPr>
        <w:t>аса)</w:t>
      </w:r>
      <w:bookmarkEnd w:id="48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8505"/>
      </w:tblGrid>
      <w:tr w:rsidR="00945F0A">
        <w:trPr>
          <w:trHeight w:val="60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многонациональное государство. Культурные традиции. Культурное многообразие России. Народы и религии 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Использовать ключевые понятия учебной темы в устной и письменной речи, применять их при анализе и оценке явлений и фактов действительнос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роли культурных традиций в жизни народов России, о значении культурных традиций в жизни человека, семьи, народа,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единения народов России (например, праздники).</w:t>
            </w:r>
          </w:p>
        </w:tc>
      </w:tr>
      <w:tr w:rsidR="00945F0A">
        <w:trPr>
          <w:trHeight w:val="30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Этика и её значение в жизни человека.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Нормы морали. Нравственные ценности, идеалы, принципы.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в отношениях людей в обществе. Добро и зло как основные категории этики. Культура и религия. Нормы морали. «Золотое правило этики». Нравственные ценности, идеалы, принципы в культуре народов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речи,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иллюстративный материал, соотносить текст с иллюстрациями.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предварительно составленному плану и ключевым словам небольшой текст-рассуждение на темы добра и зла.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суждения оценочного характера о значении 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авственности в жизни человека, семьи, народа, общества, государства.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необходимости соблюдения нравственных норм в жизни человека, общества, раскрывать понимание «золотого правила этики».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темы.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Государство и мораль гражданина.  Основной Закон (Конституция) в государстве как источник российской гражданской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этики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Нравственный долг и ответственность человека в обществе. Мораль в культуре народов России. Государство и мораль гражданина. Основной Закон (Конституция) в России как источник общепринятых норм гражданкой этики в российском обществе.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текст, объяснять значение слов (терминов и понятий) с опорой на текст учебника.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понимание нравственного долга и ответственности человека в российском обществе, государстве.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российской гражданской этике как общепринятых в 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обществе нормах морали, отношений и поведения людей, основанных на конституционных правах, свободах, обязанностях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норм российской гражданской этики (справедливость, ответственность, ценность и достоинство человеч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жизни, взаимоуважение, уважение к старшим, к труду, свобода совести, свобода вероисповедания, забота о природе, историческом и культурном наследии и др.).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систему условных обозначений при выполнении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оценивать свои достижения.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Образцы нравственности в культуре Отечества, народов России.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Природа и человек (8 ч)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нравственности в культуре Отечества, народов России. Справедливость, дружба, труд, помощь нуждающимся, служение своему народу, России. Народные сказки, пословицы, поговорки о нравственности.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природе как нравственная категория.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необходимости соблюдения нравственных норм жизни в обществе.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нравственных нормах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и необходимости бережного отношения к природе и личной ответственности за это каждого человека.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коллективно небольшой текст-рассуждение на тему «Образцы нравственного поведен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 культуре Отечества».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примеров нравственного поведения людей в истории и культуре Отечества.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5F0A">
        <w:trPr>
          <w:trHeight w:val="2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 как одна из форм исторической памяти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Народные, государственные праздники в России. Нравственное значение праздника, значение праздников для укрепления единства народа, сохранения исторической памяти.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праздников как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из форм исторической памяти народа, общества, их значение для укрепления единства народа, общества.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дниках в своём регионе, местности проживания.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стижения.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Семейные ценности. Этика семейных отношений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ценность. Семейные ценности в России. Этика семейных отношений. Традиционные семейные ценности народов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понимания семьи, 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старших.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семейных традициях народов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ссии, приводить примеры. 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945F0A">
        <w:trPr>
          <w:trHeight w:val="24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мораль. Нравственные традиции предпринимательства (3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как ценность. Уважение труда, трудящихся людей в культуре народов России. Нравственные традиции предпринимательства в России, благотворительность.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прочитанное с точки зрения полученных ранее знаний.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трудовой морали, нравст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венных традициях трудовой деятельности, предпринимательства в России, приводить примеры. 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суждения оценочного характера о трудолюбии, честном труде, об уважении к труду,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трудящимся людям, результатам труда (своего и других людей).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Что значит быть нравственным в наше время.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Методы нравственного самосовершенствования (6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Нравственность общества и нравственность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ичности, человека. Нравственные требования в наше время. Воспитание нравственной культуры в обществе и самовоспитание человека. Нравственный выбор. Нравственное самосовершенствование.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своими словами понятия урока с опорой на учебник.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нравственных поступков, оценивать поступки свои и других людей.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нравственные нормы с анализом личного опыта поведения.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коллективно небольшой текст-рассуждение на тему «Образцы нравственного поведения людей в современной жизни».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</w:tc>
      </w:tr>
      <w:tr w:rsidR="00945F0A">
        <w:trPr>
          <w:trHeight w:val="35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Этикет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этикета. Этика и этикет в отношениях к старшим, учителям, в коллективе, дома и в школе, в разных жизненных ситуациях. Речевой этикет.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темы правил поведения в обществе.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нравственные нормы и правила этикета, приводить примеры.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взаимосвязь этики и этикета, целесообразность правил этикета.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этикета в разных жизненных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приводить примеры, использовать народные пословицы и поговорки.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необходимость соблюдения правил этикета в разных ситуациях.  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высказываний в соответствии с коммуникативными задачами.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945F0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Любовь и уважение к Отечеству. Патриотизм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многонациональ-ного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многоконфесси-онального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народа России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Служение человека обществу, Родине, Отечеству в культуре народов России. Патриотизм многонационального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многоконфессионального народа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и систематизировать представления о российской светской этике, духовно-нравственной культуре многонаци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народа России, их значении в жизни человека, семьи, российского общества.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Сопоставлять понятия «патриотизм», «Отечество», «многонациональный народ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России», «служение», соотносить определения с понятиями, делать выводы.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темы в устной и письменной речи.</w:t>
            </w:r>
          </w:p>
          <w:p w:rsidR="00945F0A" w:rsidRDefault="000425A1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</w:tbl>
    <w:p w:rsidR="00945F0A" w:rsidRDefault="00945F0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0A" w:rsidRDefault="000425A1">
      <w:pPr>
        <w:pStyle w:val="af5"/>
        <w:spacing w:line="360" w:lineRule="auto"/>
        <w:ind w:firstLine="709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в тематическом планировании должны быть учтены возможност</w:t>
      </w:r>
      <w:r>
        <w:rPr>
          <w:rFonts w:ascii="Times New Roman" w:hAnsi="Times New Roman" w:cs="Times New Roman"/>
          <w:sz w:val="28"/>
          <w:szCs w:val="28"/>
        </w:rPr>
        <w:t>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45F0A" w:rsidRDefault="00945F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945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A1" w:rsidRDefault="000425A1">
      <w:pPr>
        <w:spacing w:after="0" w:line="240" w:lineRule="auto"/>
      </w:pPr>
      <w:r>
        <w:separator/>
      </w:r>
    </w:p>
  </w:endnote>
  <w:endnote w:type="continuationSeparator" w:id="0">
    <w:p w:rsidR="000425A1" w:rsidRDefault="0004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Wingdings 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440340"/>
      <w:docPartObj>
        <w:docPartGallery w:val="Page Numbers (Bottom of Page)"/>
        <w:docPartUnique/>
      </w:docPartObj>
    </w:sdtPr>
    <w:sdtEndPr/>
    <w:sdtContent>
      <w:p w:rsidR="00945F0A" w:rsidRDefault="000425A1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F9">
          <w:rPr>
            <w:noProof/>
          </w:rPr>
          <w:t>22</w:t>
        </w:r>
        <w:r>
          <w:fldChar w:fldCharType="end"/>
        </w:r>
      </w:p>
    </w:sdtContent>
  </w:sdt>
  <w:p w:rsidR="00945F0A" w:rsidRDefault="00945F0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A1" w:rsidRDefault="000425A1">
      <w:pPr>
        <w:spacing w:after="0" w:line="240" w:lineRule="auto"/>
      </w:pPr>
      <w:r>
        <w:separator/>
      </w:r>
    </w:p>
  </w:footnote>
  <w:footnote w:type="continuationSeparator" w:id="0">
    <w:p w:rsidR="000425A1" w:rsidRDefault="00042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9A9"/>
    <w:multiLevelType w:val="hybridMultilevel"/>
    <w:tmpl w:val="74429BCA"/>
    <w:lvl w:ilvl="0" w:tplc="426447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A07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EC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6C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A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43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AF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5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E0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31E1"/>
    <w:multiLevelType w:val="hybridMultilevel"/>
    <w:tmpl w:val="A074F24A"/>
    <w:lvl w:ilvl="0" w:tplc="B0F674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3943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4C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4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07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AD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4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08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CB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8BD"/>
    <w:multiLevelType w:val="hybridMultilevel"/>
    <w:tmpl w:val="81AE5744"/>
    <w:lvl w:ilvl="0" w:tplc="56205C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A3089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4B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C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8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EB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EC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81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49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434"/>
    <w:multiLevelType w:val="hybridMultilevel"/>
    <w:tmpl w:val="E19E2E3A"/>
    <w:lvl w:ilvl="0" w:tplc="C52803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3EEA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85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0A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A0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C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4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25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364A"/>
    <w:multiLevelType w:val="hybridMultilevel"/>
    <w:tmpl w:val="F550B482"/>
    <w:lvl w:ilvl="0" w:tplc="9320D2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F5E9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8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AB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0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01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0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C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44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2336"/>
    <w:multiLevelType w:val="hybridMultilevel"/>
    <w:tmpl w:val="F9EC8694"/>
    <w:lvl w:ilvl="0" w:tplc="5290C5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73A00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08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49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2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47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0F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0AE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65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4C06"/>
    <w:multiLevelType w:val="hybridMultilevel"/>
    <w:tmpl w:val="9190C10C"/>
    <w:lvl w:ilvl="0" w:tplc="9906E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445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C8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3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6D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8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8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5F81"/>
    <w:multiLevelType w:val="hybridMultilevel"/>
    <w:tmpl w:val="5E52C910"/>
    <w:lvl w:ilvl="0" w:tplc="E78CA9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D8B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4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0C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E7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A1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D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03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2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76DA"/>
    <w:multiLevelType w:val="hybridMultilevel"/>
    <w:tmpl w:val="B7C46780"/>
    <w:lvl w:ilvl="0" w:tplc="F0404D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480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4C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AE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E3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46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8D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AD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0D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C20F5"/>
    <w:multiLevelType w:val="hybridMultilevel"/>
    <w:tmpl w:val="32C65898"/>
    <w:lvl w:ilvl="0" w:tplc="5C661E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F2F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4E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68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63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9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6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AA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54ECF"/>
    <w:multiLevelType w:val="hybridMultilevel"/>
    <w:tmpl w:val="4B3A46B8"/>
    <w:lvl w:ilvl="0" w:tplc="5880BB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ED34976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C8CC44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688F04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B9EA4C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CEE189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0C479F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4E426C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B8CEF2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0AD7946"/>
    <w:multiLevelType w:val="hybridMultilevel"/>
    <w:tmpl w:val="7D9C6A20"/>
    <w:lvl w:ilvl="0" w:tplc="C33A2E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388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6B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0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EE0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8A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6D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A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20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E0E53"/>
    <w:multiLevelType w:val="hybridMultilevel"/>
    <w:tmpl w:val="6D2C88AE"/>
    <w:lvl w:ilvl="0" w:tplc="11E030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846C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E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43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6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C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A6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C6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0A"/>
    <w:rsid w:val="000425A1"/>
    <w:rsid w:val="00945F0A"/>
    <w:rsid w:val="00C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909AF-2AE5-42E6-8835-11A47B0F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TOC Heading"/>
    <w:basedOn w:val="1"/>
    <w:next w:val="a"/>
    <w:uiPriority w:val="39"/>
    <w:unhideWhenUsed/>
    <w:qFormat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af5">
    <w:name w:val="Основной (Основной Текст)"/>
    <w:basedOn w:val="a"/>
    <w:uiPriority w:val="99"/>
    <w:pPr>
      <w:widowControl w:val="0"/>
      <w:spacing w:after="0" w:line="238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6">
    <w:name w:val="Курсив (Выделения)"/>
    <w:uiPriority w:val="99"/>
    <w:rPr>
      <w:i/>
    </w:rPr>
  </w:style>
  <w:style w:type="character" w:customStyle="1" w:styleId="af7">
    <w:name w:val="Полужирный (Выделения)"/>
    <w:uiPriority w:val="99"/>
    <w:rPr>
      <w:b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af8">
    <w:name w:val="Таблица Влево (Таблицы)"/>
    <w:basedOn w:val="a"/>
    <w:uiPriority w:val="99"/>
    <w:pPr>
      <w:widowControl w:val="0"/>
      <w:spacing w:after="0" w:line="200" w:lineRule="atLeast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310">
    <w:name w:val="Заголовок 31"/>
    <w:basedOn w:val="a"/>
    <w:uiPriority w:val="1"/>
    <w:qFormat/>
    <w:rsid w:val="00C86BF9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A4B3-5818-4A1E-BD16-C6F8A622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23517</Words>
  <Characters>134052</Characters>
  <Application>Microsoft Office Word</Application>
  <DocSecurity>0</DocSecurity>
  <Lines>1117</Lines>
  <Paragraphs>314</Paragraphs>
  <ScaleCrop>false</ScaleCrop>
  <Company/>
  <LinksUpToDate>false</LinksUpToDate>
  <CharactersWithSpaces>157255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Якушева_И_А</cp:lastModifiedBy>
  <cp:revision>27</cp:revision>
  <dcterms:created xsi:type="dcterms:W3CDTF">2023-08-06T10:31:00Z</dcterms:created>
  <dcterms:modified xsi:type="dcterms:W3CDTF">2024-09-30T10:15:00Z</dcterms:modified>
</cp:coreProperties>
</file>