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C33" w:rsidRDefault="004B3C33" w:rsidP="004B3C33">
      <w:pPr>
        <w:spacing w:line="360" w:lineRule="auto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по учебному предмету «</w:t>
      </w:r>
      <w:r w:rsidR="004869ED">
        <w:rPr>
          <w:b/>
          <w:sz w:val="28"/>
          <w:szCs w:val="28"/>
        </w:rPr>
        <w:t>Изобразительное искусство</w:t>
      </w:r>
      <w:r>
        <w:rPr>
          <w:b/>
          <w:sz w:val="28"/>
          <w:szCs w:val="28"/>
        </w:rPr>
        <w:t>», 1-4 класс,</w:t>
      </w:r>
    </w:p>
    <w:p w:rsidR="004B3C33" w:rsidRDefault="004B3C33" w:rsidP="004B3C33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УМК «Школа России» (вариант 5.</w:t>
      </w:r>
      <w:r w:rsidR="00B8105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)</w:t>
      </w:r>
    </w:p>
    <w:p w:rsidR="00D323D5" w:rsidRDefault="00D323D5">
      <w:pPr>
        <w:pStyle w:val="a3"/>
        <w:spacing w:before="8"/>
        <w:ind w:left="0"/>
        <w:rPr>
          <w:sz w:val="16"/>
        </w:rPr>
      </w:pPr>
    </w:p>
    <w:p w:rsidR="00D323D5" w:rsidRDefault="001D29AD">
      <w:pPr>
        <w:pStyle w:val="a3"/>
        <w:spacing w:before="34"/>
        <w:ind w:left="1380"/>
        <w:jc w:val="both"/>
      </w:pPr>
      <w:r>
        <w:t>Рабочая программа по изобразительному искусству разработана на основе:</w:t>
      </w:r>
    </w:p>
    <w:p w:rsidR="00D323D5" w:rsidRPr="004B3C33" w:rsidRDefault="001D29AD" w:rsidP="004B3C33">
      <w:pPr>
        <w:pStyle w:val="a4"/>
        <w:numPr>
          <w:ilvl w:val="0"/>
          <w:numId w:val="5"/>
        </w:numPr>
        <w:tabs>
          <w:tab w:val="left" w:pos="1244"/>
        </w:tabs>
        <w:spacing w:before="43" w:line="360" w:lineRule="auto"/>
        <w:ind w:right="209" w:firstLine="427"/>
        <w:jc w:val="both"/>
        <w:rPr>
          <w:sz w:val="24"/>
        </w:rPr>
      </w:pPr>
      <w:r w:rsidRPr="004B3C33">
        <w:rPr>
          <w:spacing w:val="-5"/>
          <w:sz w:val="24"/>
        </w:rPr>
        <w:t xml:space="preserve">Примерной </w:t>
      </w:r>
      <w:r w:rsidRPr="004B3C33">
        <w:rPr>
          <w:spacing w:val="-4"/>
          <w:sz w:val="24"/>
        </w:rPr>
        <w:t xml:space="preserve">программы </w:t>
      </w:r>
      <w:r w:rsidRPr="004B3C33">
        <w:rPr>
          <w:sz w:val="24"/>
        </w:rPr>
        <w:t xml:space="preserve">по </w:t>
      </w:r>
      <w:r w:rsidRPr="004B3C33">
        <w:rPr>
          <w:spacing w:val="-5"/>
          <w:sz w:val="24"/>
        </w:rPr>
        <w:t xml:space="preserve">изобразительному </w:t>
      </w:r>
      <w:r w:rsidRPr="004B3C33">
        <w:rPr>
          <w:spacing w:val="-3"/>
          <w:sz w:val="24"/>
        </w:rPr>
        <w:t xml:space="preserve">искусству </w:t>
      </w:r>
      <w:r w:rsidRPr="004B3C33">
        <w:rPr>
          <w:sz w:val="24"/>
        </w:rPr>
        <w:t xml:space="preserve">и на </w:t>
      </w:r>
      <w:r w:rsidRPr="004B3C33">
        <w:rPr>
          <w:spacing w:val="-3"/>
          <w:sz w:val="24"/>
        </w:rPr>
        <w:t xml:space="preserve">основе </w:t>
      </w:r>
      <w:r w:rsidRPr="004B3C33">
        <w:rPr>
          <w:spacing w:val="-5"/>
          <w:sz w:val="24"/>
        </w:rPr>
        <w:t xml:space="preserve">авторской </w:t>
      </w:r>
      <w:r w:rsidRPr="004B3C33">
        <w:rPr>
          <w:spacing w:val="-4"/>
          <w:sz w:val="24"/>
        </w:rPr>
        <w:t xml:space="preserve">программы  </w:t>
      </w:r>
      <w:r w:rsidRPr="004B3C33">
        <w:rPr>
          <w:sz w:val="24"/>
        </w:rPr>
        <w:t xml:space="preserve">Б.М. Неменского </w:t>
      </w:r>
      <w:r w:rsidRPr="004B3C33">
        <w:rPr>
          <w:spacing w:val="-3"/>
          <w:sz w:val="24"/>
        </w:rPr>
        <w:t xml:space="preserve">(УМК </w:t>
      </w:r>
      <w:r w:rsidRPr="004B3C33">
        <w:rPr>
          <w:spacing w:val="-5"/>
          <w:sz w:val="24"/>
        </w:rPr>
        <w:t xml:space="preserve">«Школа </w:t>
      </w:r>
      <w:r w:rsidRPr="004B3C33">
        <w:rPr>
          <w:spacing w:val="-4"/>
          <w:sz w:val="24"/>
        </w:rPr>
        <w:t xml:space="preserve">России»). </w:t>
      </w:r>
    </w:p>
    <w:p w:rsidR="00D323D5" w:rsidRDefault="001D29AD">
      <w:pPr>
        <w:pStyle w:val="a4"/>
        <w:numPr>
          <w:ilvl w:val="0"/>
          <w:numId w:val="5"/>
        </w:numPr>
        <w:tabs>
          <w:tab w:val="left" w:pos="1244"/>
        </w:tabs>
        <w:spacing w:before="1" w:line="276" w:lineRule="auto"/>
        <w:ind w:right="204" w:firstLine="427"/>
        <w:jc w:val="both"/>
        <w:rPr>
          <w:sz w:val="24"/>
        </w:rPr>
      </w:pPr>
      <w:r>
        <w:rPr>
          <w:sz w:val="24"/>
        </w:rPr>
        <w:t>Федерального закона Российской Федерации от 29 декабря 2012 г. N 273-ФЗ "Об образовании в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</w:p>
    <w:p w:rsidR="00D323D5" w:rsidRDefault="001D29AD">
      <w:pPr>
        <w:pStyle w:val="a4"/>
        <w:numPr>
          <w:ilvl w:val="0"/>
          <w:numId w:val="5"/>
        </w:numPr>
        <w:tabs>
          <w:tab w:val="left" w:pos="1244"/>
        </w:tabs>
        <w:spacing w:before="1" w:line="278" w:lineRule="auto"/>
        <w:ind w:right="205" w:firstLine="427"/>
        <w:jc w:val="both"/>
        <w:rPr>
          <w:sz w:val="24"/>
        </w:rPr>
      </w:pPr>
      <w:r>
        <w:rPr>
          <w:sz w:val="24"/>
        </w:rPr>
        <w:t>Федерального государственного образовательного стандарта начального общего образования (для начальной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школы)</w:t>
      </w:r>
    </w:p>
    <w:p w:rsidR="00D323D5" w:rsidRDefault="001D29AD">
      <w:pPr>
        <w:pStyle w:val="a4"/>
        <w:numPr>
          <w:ilvl w:val="0"/>
          <w:numId w:val="5"/>
        </w:numPr>
        <w:tabs>
          <w:tab w:val="left" w:pos="1244"/>
        </w:tabs>
        <w:spacing w:line="276" w:lineRule="auto"/>
        <w:ind w:right="199" w:firstLine="427"/>
        <w:jc w:val="both"/>
        <w:rPr>
          <w:sz w:val="24"/>
        </w:rPr>
      </w:pPr>
      <w:r>
        <w:rPr>
          <w:sz w:val="24"/>
        </w:rPr>
        <w:t>Федерального государственного образовательного стандарта начального общего образования обучающихся с ЗПР с ограниченными возможностями здоровья (для начальной ступени обучения)</w:t>
      </w:r>
    </w:p>
    <w:p w:rsidR="00D323D5" w:rsidRPr="004B3C33" w:rsidRDefault="004B3C33" w:rsidP="004B3C33">
      <w:pPr>
        <w:pStyle w:val="a4"/>
        <w:numPr>
          <w:ilvl w:val="0"/>
          <w:numId w:val="5"/>
        </w:numPr>
        <w:tabs>
          <w:tab w:val="left" w:pos="1244"/>
        </w:tabs>
        <w:spacing w:before="37" w:line="276" w:lineRule="auto"/>
        <w:ind w:right="211" w:firstLine="427"/>
        <w:jc w:val="both"/>
        <w:rPr>
          <w:sz w:val="24"/>
        </w:rPr>
      </w:pPr>
      <w:r w:rsidRPr="004B3C33">
        <w:rPr>
          <w:sz w:val="24"/>
        </w:rPr>
        <w:t xml:space="preserve">АООП НОО обучающихся с ТНР  МБОУ «Зыковская СОШ» </w:t>
      </w:r>
      <w:r w:rsidR="001D29AD" w:rsidRPr="004B3C33">
        <w:rPr>
          <w:sz w:val="24"/>
        </w:rPr>
        <w:t>(вариант 5.</w:t>
      </w:r>
      <w:r w:rsidR="00B81050">
        <w:rPr>
          <w:sz w:val="24"/>
        </w:rPr>
        <w:t>2</w:t>
      </w:r>
      <w:r w:rsidR="001D29AD" w:rsidRPr="004B3C33">
        <w:rPr>
          <w:sz w:val="24"/>
        </w:rPr>
        <w:t xml:space="preserve">) </w:t>
      </w:r>
    </w:p>
    <w:p w:rsidR="00D323D5" w:rsidRDefault="001D29AD">
      <w:pPr>
        <w:pStyle w:val="a3"/>
        <w:spacing w:before="1" w:line="276" w:lineRule="auto"/>
        <w:ind w:right="197" w:firstLine="540"/>
        <w:jc w:val="both"/>
      </w:pPr>
      <w:r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 – логический тип мышления, изобразительное искусство направлено в основном на формирование эмоционально – образного, художественного типа мышления, что является условием становления интеллектуальной и духовной деятельности обучающихся с ЗПР.</w:t>
      </w:r>
    </w:p>
    <w:p w:rsidR="00D323D5" w:rsidRDefault="001D29AD">
      <w:pPr>
        <w:pStyle w:val="a3"/>
        <w:spacing w:line="276" w:lineRule="auto"/>
        <w:ind w:right="212" w:firstLine="708"/>
        <w:jc w:val="both"/>
      </w:pPr>
      <w:r>
        <w:t>В системе школьного образования изобразительное искусство является не только предметом изучения, но и средством обучения, определяющим успешность в овладении всеми школьными предметами и качество образования в</w:t>
      </w:r>
      <w:r>
        <w:rPr>
          <w:spacing w:val="-5"/>
        </w:rPr>
        <w:t xml:space="preserve"> </w:t>
      </w:r>
      <w:r>
        <w:t>целом.</w:t>
      </w:r>
    </w:p>
    <w:p w:rsidR="00D323D5" w:rsidRDefault="001D29AD">
      <w:pPr>
        <w:pStyle w:val="a3"/>
        <w:spacing w:line="276" w:lineRule="auto"/>
        <w:ind w:right="209" w:firstLine="540"/>
        <w:jc w:val="both"/>
      </w:pPr>
      <w:r>
        <w:t>Программа ориентирована на достижение личностных, предметных и метапредметных результатов.</w:t>
      </w:r>
    </w:p>
    <w:p w:rsidR="00D323D5" w:rsidRDefault="001D29AD">
      <w:pPr>
        <w:pStyle w:val="a3"/>
        <w:spacing w:line="276" w:lineRule="auto"/>
        <w:ind w:right="197" w:firstLine="708"/>
        <w:jc w:val="both"/>
      </w:pPr>
      <w:r>
        <w:rPr>
          <w:b/>
        </w:rPr>
        <w:t xml:space="preserve">Целью </w:t>
      </w:r>
      <w:r>
        <w:t>изучения предмета «Изобразительное искусство» является развитие личности обучающихся с ЗПР средствами искусства, получение эмоционально-ценностного опыта восприятия произведений искусства и опыта художественно-творческой деятельности.</w:t>
      </w:r>
    </w:p>
    <w:p w:rsidR="00D323D5" w:rsidRDefault="001D29AD">
      <w:pPr>
        <w:pStyle w:val="a3"/>
        <w:spacing w:line="275" w:lineRule="exact"/>
        <w:ind w:left="1241"/>
        <w:jc w:val="both"/>
      </w:pPr>
      <w:r>
        <w:t xml:space="preserve">В соответствии с этой целью решаются </w:t>
      </w:r>
      <w:r>
        <w:rPr>
          <w:b/>
        </w:rPr>
        <w:t>задачи</w:t>
      </w:r>
      <w:r>
        <w:t>:</w:t>
      </w:r>
    </w:p>
    <w:p w:rsidR="00D323D5" w:rsidRDefault="001D29AD">
      <w:pPr>
        <w:pStyle w:val="a4"/>
        <w:numPr>
          <w:ilvl w:val="0"/>
          <w:numId w:val="4"/>
        </w:numPr>
        <w:tabs>
          <w:tab w:val="left" w:pos="1244"/>
        </w:tabs>
        <w:spacing w:before="42"/>
        <w:ind w:left="1243"/>
        <w:rPr>
          <w:sz w:val="24"/>
        </w:rPr>
      </w:pPr>
      <w:r>
        <w:rPr>
          <w:sz w:val="24"/>
        </w:rPr>
        <w:t>воспитание</w:t>
      </w:r>
      <w:r>
        <w:rPr>
          <w:spacing w:val="31"/>
          <w:sz w:val="24"/>
        </w:rPr>
        <w:t xml:space="preserve"> </w:t>
      </w:r>
      <w:r>
        <w:rPr>
          <w:sz w:val="24"/>
        </w:rPr>
        <w:t>визуальной</w:t>
      </w:r>
      <w:r>
        <w:rPr>
          <w:spacing w:val="3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9"/>
          <w:sz w:val="24"/>
        </w:rPr>
        <w:t xml:space="preserve"> </w:t>
      </w:r>
      <w:r>
        <w:rPr>
          <w:sz w:val="24"/>
        </w:rPr>
        <w:t>как</w:t>
      </w:r>
      <w:r>
        <w:rPr>
          <w:spacing w:val="32"/>
          <w:sz w:val="24"/>
        </w:rPr>
        <w:t xml:space="preserve"> </w:t>
      </w:r>
      <w:r>
        <w:rPr>
          <w:sz w:val="24"/>
        </w:rPr>
        <w:t>части</w:t>
      </w:r>
      <w:r>
        <w:rPr>
          <w:spacing w:val="33"/>
          <w:sz w:val="24"/>
        </w:rPr>
        <w:t xml:space="preserve"> </w:t>
      </w:r>
      <w:r>
        <w:rPr>
          <w:sz w:val="24"/>
        </w:rPr>
        <w:t>общей</w:t>
      </w:r>
      <w:r>
        <w:rPr>
          <w:spacing w:val="3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30"/>
          <w:sz w:val="24"/>
        </w:rPr>
        <w:t xml:space="preserve"> </w:t>
      </w:r>
      <w:r>
        <w:rPr>
          <w:sz w:val="24"/>
        </w:rPr>
        <w:t>человека,</w:t>
      </w:r>
    </w:p>
    <w:p w:rsidR="00D323D5" w:rsidRDefault="001D29AD">
      <w:pPr>
        <w:pStyle w:val="a3"/>
        <w:spacing w:before="76" w:line="276" w:lineRule="auto"/>
        <w:ind w:left="1253" w:right="209"/>
        <w:jc w:val="both"/>
      </w:pPr>
      <w:r>
        <w:t>интереса к изобразительному искусству; обогащение нравственного опыта, формирование представлений о добре и зле; развитие нравственных чувств, уважения к культуре народов многонациональной России и других стран.</w:t>
      </w:r>
    </w:p>
    <w:p w:rsidR="00D323D5" w:rsidRDefault="001D29AD">
      <w:pPr>
        <w:pStyle w:val="a4"/>
        <w:numPr>
          <w:ilvl w:val="0"/>
          <w:numId w:val="4"/>
        </w:numPr>
        <w:tabs>
          <w:tab w:val="left" w:pos="1244"/>
        </w:tabs>
        <w:spacing w:line="276" w:lineRule="auto"/>
        <w:ind w:right="194" w:hanging="360"/>
        <w:rPr>
          <w:sz w:val="24"/>
        </w:rPr>
      </w:pPr>
      <w:r>
        <w:rPr>
          <w:sz w:val="24"/>
        </w:rPr>
        <w:t>развитие воображения, творческого потенциала обучающегося с ЗПР, желания и умения подходить к любой своей деятельности творчески; способностей к эмоционально- ценностному отношению к искусству и окружающему миру; навыков сотрудничества в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D323D5" w:rsidRDefault="001D29AD">
      <w:pPr>
        <w:pStyle w:val="a4"/>
        <w:numPr>
          <w:ilvl w:val="0"/>
          <w:numId w:val="4"/>
        </w:numPr>
        <w:tabs>
          <w:tab w:val="left" w:pos="1244"/>
        </w:tabs>
        <w:spacing w:line="271" w:lineRule="auto"/>
        <w:ind w:right="206" w:hanging="360"/>
        <w:rPr>
          <w:sz w:val="24"/>
        </w:rPr>
      </w:pPr>
      <w:r>
        <w:rPr>
          <w:sz w:val="24"/>
        </w:rPr>
        <w:t>освоение первоначальных знаний о пластических искусствах: изобразительных, декоративно-прикладных, архитектуре и дизайне, их роли в жизни человека и</w:t>
      </w:r>
      <w:r>
        <w:rPr>
          <w:spacing w:val="-29"/>
          <w:sz w:val="24"/>
        </w:rPr>
        <w:t xml:space="preserve"> </w:t>
      </w:r>
      <w:r>
        <w:rPr>
          <w:sz w:val="24"/>
        </w:rPr>
        <w:t>общества;</w:t>
      </w:r>
    </w:p>
    <w:p w:rsidR="00D323D5" w:rsidRDefault="001D29AD">
      <w:pPr>
        <w:pStyle w:val="a4"/>
        <w:numPr>
          <w:ilvl w:val="0"/>
          <w:numId w:val="4"/>
        </w:numPr>
        <w:tabs>
          <w:tab w:val="left" w:pos="1244"/>
        </w:tabs>
        <w:spacing w:line="276" w:lineRule="auto"/>
        <w:ind w:right="206" w:hanging="360"/>
        <w:rPr>
          <w:sz w:val="24"/>
        </w:rPr>
      </w:pPr>
      <w:r>
        <w:rPr>
          <w:sz w:val="24"/>
        </w:rPr>
        <w:t xml:space="preserve">овладение обучающимся с </w:t>
      </w:r>
      <w:r w:rsidR="004B3C33">
        <w:rPr>
          <w:sz w:val="24"/>
        </w:rPr>
        <w:t>ТНР</w:t>
      </w:r>
      <w:r>
        <w:rPr>
          <w:sz w:val="24"/>
        </w:rPr>
        <w:t xml:space="preserve"> элементарной художественной грамотой,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вкуса.</w:t>
      </w:r>
    </w:p>
    <w:p w:rsidR="00D323D5" w:rsidRDefault="001D29AD">
      <w:pPr>
        <w:pStyle w:val="a3"/>
        <w:spacing w:line="276" w:lineRule="auto"/>
        <w:ind w:right="206" w:firstLine="427"/>
        <w:jc w:val="both"/>
      </w:pPr>
      <w:r>
        <w:t xml:space="preserve">Задачи, которые учитель ставит в учебном процессе необходимо детализировать, инструкции </w:t>
      </w:r>
      <w:r>
        <w:lastRenderedPageBreak/>
        <w:t xml:space="preserve">должны носить дробный характер, т.е. быть доступными для понимания и выполнения обучающимися с </w:t>
      </w:r>
      <w:r w:rsidR="004B3C33">
        <w:t>ТНР</w:t>
      </w:r>
      <w:r>
        <w:t>.</w:t>
      </w:r>
    </w:p>
    <w:p w:rsidR="00D323D5" w:rsidRDefault="001D29AD">
      <w:pPr>
        <w:pStyle w:val="a3"/>
        <w:spacing w:line="276" w:lineRule="auto"/>
        <w:ind w:right="203" w:firstLine="360"/>
        <w:jc w:val="both"/>
      </w:pPr>
      <w:r>
        <w:t>Чаще проводить совместное произношение коротких предложений (сопряженная речь), стихов, рассказов, ответы на вопросы, закрепляя самостоятельным повторением. Использовать на уроках речевые разминки: проговаривание терминов, выводов, правил, названий инструментов, и т.д.;</w:t>
      </w:r>
    </w:p>
    <w:p w:rsidR="00D323D5" w:rsidRDefault="001D29AD">
      <w:pPr>
        <w:pStyle w:val="a3"/>
        <w:spacing w:line="276" w:lineRule="auto"/>
        <w:ind w:right="208" w:firstLine="360"/>
        <w:jc w:val="both"/>
      </w:pPr>
      <w:r>
        <w:t>Стараться облегчить учебную деятельность использованием зрительных опор на  уроке (картин, схем, таблиц). Активизировать работу всех анализаторов (двигательного, зрительного, слухового, кинестетического). Дети должны слушать, смотреть, проговаривать и</w:t>
      </w:r>
      <w:r>
        <w:rPr>
          <w:spacing w:val="-4"/>
        </w:rPr>
        <w:t xml:space="preserve"> </w:t>
      </w:r>
      <w:r>
        <w:t>т.д.</w:t>
      </w:r>
    </w:p>
    <w:p w:rsidR="00D323D5" w:rsidRDefault="001D29AD">
      <w:pPr>
        <w:pStyle w:val="a3"/>
        <w:spacing w:line="276" w:lineRule="auto"/>
        <w:ind w:right="205" w:firstLine="360"/>
        <w:jc w:val="both"/>
      </w:pPr>
      <w:r>
        <w:t>На уроках изобразительного искусства для обучающихся с ЗПР необходимо проговаривание названий инструментов, красок, видов работ, терминов, проговаривание плана предстоящей или проделанной работы;</w:t>
      </w:r>
    </w:p>
    <w:p w:rsidR="00D323D5" w:rsidRDefault="001D29AD">
      <w:pPr>
        <w:pStyle w:val="a3"/>
        <w:spacing w:line="274" w:lineRule="exact"/>
        <w:ind w:left="893"/>
        <w:jc w:val="both"/>
      </w:pPr>
      <w:r>
        <w:t>Для снятия усталости и напряжения необходимо чередовать занятия и физкультурные паузы.</w:t>
      </w:r>
    </w:p>
    <w:p w:rsidR="00D323D5" w:rsidRDefault="001D29AD">
      <w:pPr>
        <w:pStyle w:val="a3"/>
        <w:spacing w:before="36" w:line="276" w:lineRule="auto"/>
        <w:ind w:right="211" w:firstLine="360"/>
        <w:jc w:val="both"/>
      </w:pPr>
      <w:r>
        <w:t>Обязательным условием урока является четкое обобщение каждого его этапа (проверка выполнения задания, объяснение нового, закрепление материала и т.д.). Новый учебный материал также следует объяснять по частям.</w:t>
      </w:r>
    </w:p>
    <w:p w:rsidR="00D323D5" w:rsidRDefault="001D29AD">
      <w:pPr>
        <w:pStyle w:val="a3"/>
        <w:spacing w:line="278" w:lineRule="auto"/>
        <w:ind w:right="207" w:firstLine="360"/>
        <w:jc w:val="both"/>
      </w:pPr>
      <w:r>
        <w:t>Необходимо уделять большое внимание работе по предупреждению ошибок: возникшие ошибки не просто исправлять, а обязательно разбирать совместно с обучающимся с ЗПР.</w:t>
      </w:r>
    </w:p>
    <w:p w:rsidR="00D323D5" w:rsidRDefault="001D29AD">
      <w:pPr>
        <w:pStyle w:val="a3"/>
        <w:spacing w:line="276" w:lineRule="auto"/>
        <w:ind w:right="202" w:firstLine="360"/>
        <w:jc w:val="both"/>
      </w:pPr>
      <w:r>
        <w:t>Формировать навыки последовательного выполнения практических и умственных действий, необходимых для усвоения знаний: поэтапно разъяснять; учить последовательно выполнять задания, повторять инструкции; осуществлять поэтапную проверку задач, примеров, упражнений.</w:t>
      </w:r>
    </w:p>
    <w:p w:rsidR="00D323D5" w:rsidRDefault="001D29AD">
      <w:pPr>
        <w:pStyle w:val="a3"/>
        <w:spacing w:line="276" w:lineRule="auto"/>
        <w:ind w:right="200" w:firstLine="360"/>
        <w:jc w:val="both"/>
      </w:pPr>
      <w:r>
        <w:t>Необходимо постоянно поддерживать уверенность в своих силах, обеспечить ученику субъективное переживание успеха при определённых усилиях. Трудность заданий должна возрастать постепенно, пропорционально возможностям ребёнка.</w:t>
      </w:r>
    </w:p>
    <w:p w:rsidR="00D323D5" w:rsidRDefault="001D29AD">
      <w:pPr>
        <w:pStyle w:val="a3"/>
        <w:spacing w:line="276" w:lineRule="auto"/>
        <w:ind w:right="208" w:firstLine="360"/>
        <w:jc w:val="both"/>
      </w:pPr>
      <w:r>
        <w:t xml:space="preserve">Не нужно требовать немедленного включения в работу. На каждом уроке обязательно вводить организационный момент, т.к. школьники с </w:t>
      </w:r>
      <w:r w:rsidR="004B3C33">
        <w:t>ТНР</w:t>
      </w:r>
      <w:r>
        <w:t xml:space="preserve"> с трудом переключаются с предыдущей деятельности.</w:t>
      </w:r>
    </w:p>
    <w:p w:rsidR="00D323D5" w:rsidRDefault="001D29AD">
      <w:pPr>
        <w:pStyle w:val="a3"/>
        <w:spacing w:line="280" w:lineRule="auto"/>
        <w:ind w:right="214" w:firstLine="360"/>
        <w:jc w:val="both"/>
      </w:pPr>
      <w:r>
        <w:t>Не нужно ставить ребёнка в ситуацию неожиданного вопроса и быстрого ответа, обязательно дать некоторое время для обдумывания.</w:t>
      </w:r>
    </w:p>
    <w:p w:rsidR="00D323D5" w:rsidRDefault="001D29AD">
      <w:pPr>
        <w:pStyle w:val="a3"/>
        <w:spacing w:line="276" w:lineRule="auto"/>
        <w:ind w:right="219" w:firstLine="360"/>
        <w:jc w:val="both"/>
      </w:pPr>
      <w:r>
        <w:t>Не рекомендуется давать для усвоения в ограниченный промежуток времени большой и сложный материал, необходимо разделять его на отдельные части и давать их постепенно.</w:t>
      </w:r>
    </w:p>
    <w:p w:rsidR="00D323D5" w:rsidRDefault="001D29AD" w:rsidP="00B81050">
      <w:pPr>
        <w:pStyle w:val="a3"/>
        <w:spacing w:line="280" w:lineRule="auto"/>
        <w:ind w:right="216" w:firstLine="360"/>
        <w:jc w:val="both"/>
      </w:pPr>
      <w:r>
        <w:t xml:space="preserve">Не требовать от ребёнка с </w:t>
      </w:r>
      <w:r w:rsidR="004B3C33">
        <w:t>ТН</w:t>
      </w:r>
      <w:r>
        <w:t>Р изменения неудачного ответа, лучше попросить ответить его через некоторое время.</w:t>
      </w:r>
      <w:r w:rsidR="00B81050">
        <w:t xml:space="preserve">  </w:t>
      </w:r>
      <w:r>
        <w:t>В момент выполнения задания недопустимо отвлекать обучающегося на какие-либо дополнения, уточнения, инструкции, т.к. процесс переключения у них очень снижен.</w:t>
      </w:r>
    </w:p>
    <w:p w:rsidR="00D323D5" w:rsidRDefault="001D29AD">
      <w:pPr>
        <w:pStyle w:val="a3"/>
        <w:spacing w:line="278" w:lineRule="auto"/>
        <w:ind w:right="212" w:firstLine="360"/>
        <w:jc w:val="both"/>
      </w:pPr>
      <w:r>
        <w:t>Стараться облегчить учебную деятельность использованием зрительных опор на  уроке (картин, схем, таблиц), но не увлекаться слишком, т.к. объём восприятия</w:t>
      </w:r>
      <w:r>
        <w:rPr>
          <w:spacing w:val="-12"/>
        </w:rPr>
        <w:t xml:space="preserve"> </w:t>
      </w:r>
      <w:r>
        <w:t>снижен.</w:t>
      </w:r>
    </w:p>
    <w:p w:rsidR="00D323D5" w:rsidRDefault="001D29AD">
      <w:pPr>
        <w:pStyle w:val="a3"/>
        <w:spacing w:line="276" w:lineRule="auto"/>
        <w:ind w:right="213" w:firstLine="360"/>
        <w:jc w:val="both"/>
      </w:pPr>
      <w:r>
        <w:t>Активизировать работу всех анализаторов (двигательного, зрительного, слухового, кинестетического). Дети должны слушать, смотреть, проговаривать и т.д.</w:t>
      </w:r>
    </w:p>
    <w:p w:rsidR="00D323D5" w:rsidRDefault="001D29AD">
      <w:pPr>
        <w:pStyle w:val="a3"/>
        <w:spacing w:line="276" w:lineRule="auto"/>
        <w:ind w:right="208" w:firstLine="360"/>
        <w:jc w:val="both"/>
      </w:pPr>
      <w:r>
        <w:t>Необходимо развивать самоконтроль, давать возможность самостоятельно находить ошибки у себя и у товарищей, но делать это тактично, используя игровые приемы.</w:t>
      </w:r>
    </w:p>
    <w:p w:rsidR="00D323D5" w:rsidRDefault="001D29AD">
      <w:pPr>
        <w:pStyle w:val="a3"/>
        <w:spacing w:line="276" w:lineRule="auto"/>
        <w:ind w:right="217" w:firstLine="360"/>
        <w:jc w:val="both"/>
      </w:pPr>
      <w:r>
        <w:t>Необходима тщательная подготовка перед каждым уровнем. Важна не быстрота и количество сделанного, а тщательность и правильность выполнения самых простых заданий.</w:t>
      </w:r>
    </w:p>
    <w:p w:rsidR="00D323D5" w:rsidRDefault="001D29AD">
      <w:pPr>
        <w:pStyle w:val="a3"/>
        <w:spacing w:line="276" w:lineRule="auto"/>
        <w:ind w:right="207" w:firstLine="360"/>
        <w:jc w:val="both"/>
      </w:pPr>
      <w:r>
        <w:t>Учитель не должен забывать об особенностях развития таких детей, давать кратковременную возможность для отдыха с целью предупреждения переутомления, проводить равномерные включения в урок динамических пауз (примерно через 10 минут).</w:t>
      </w:r>
    </w:p>
    <w:p w:rsidR="00D323D5" w:rsidRDefault="001D29AD">
      <w:pPr>
        <w:pStyle w:val="a3"/>
        <w:spacing w:line="278" w:lineRule="auto"/>
        <w:ind w:right="218" w:firstLine="360"/>
        <w:jc w:val="both"/>
      </w:pPr>
      <w:r>
        <w:t>Не нужно давать на уроке более двух новых понятий. В работе стараться активизировать не столько механическую, сколько смысловую память.</w:t>
      </w:r>
    </w:p>
    <w:p w:rsidR="00D323D5" w:rsidRDefault="001D29AD">
      <w:pPr>
        <w:pStyle w:val="a3"/>
        <w:spacing w:line="276" w:lineRule="auto"/>
        <w:ind w:right="209" w:firstLine="360"/>
        <w:jc w:val="both"/>
      </w:pPr>
      <w:r>
        <w:lastRenderedPageBreak/>
        <w:t>Для концентрации рассеянного внимания необходимо делать паузы перед зданиями,  применять особую интонацию и приемы неожиданности (стук, хлопки, музыкальные инструменты, колокольчик и т.п.).</w:t>
      </w:r>
    </w:p>
    <w:p w:rsidR="00D323D5" w:rsidRDefault="001D29AD">
      <w:pPr>
        <w:pStyle w:val="a3"/>
        <w:spacing w:line="276" w:lineRule="auto"/>
        <w:ind w:right="212" w:firstLine="360"/>
        <w:jc w:val="both"/>
      </w:pPr>
      <w:r>
        <w:t>Необходимо прибегать к дополнительной ситуации (похвала, соревнования, жетоны, фишки, наклейки и др.). Использовать на занятиях игру и игровую ситуацию.</w:t>
      </w:r>
    </w:p>
    <w:p w:rsidR="00D323D5" w:rsidRDefault="001D29AD">
      <w:pPr>
        <w:pStyle w:val="a3"/>
        <w:spacing w:line="278" w:lineRule="auto"/>
        <w:ind w:right="210" w:firstLine="360"/>
        <w:jc w:val="both"/>
      </w:pPr>
      <w:r>
        <w:t>Создавать максимально спокойную обстановку на уроке или занятии, поддерживать атмосферу доброжелательности.</w:t>
      </w:r>
    </w:p>
    <w:p w:rsidR="00D323D5" w:rsidRDefault="001D29AD">
      <w:pPr>
        <w:pStyle w:val="a3"/>
        <w:spacing w:line="276" w:lineRule="auto"/>
        <w:ind w:right="209" w:firstLine="360"/>
        <w:jc w:val="both"/>
      </w:pPr>
      <w:r>
        <w:t>Темп подачи учебного материала должен быть спокойным, ровным, медленным, с многократным повтором основных моментов.</w:t>
      </w:r>
    </w:p>
    <w:p w:rsidR="00D323D5" w:rsidRDefault="001D29AD">
      <w:pPr>
        <w:pStyle w:val="a3"/>
        <w:spacing w:line="275" w:lineRule="exact"/>
        <w:ind w:left="893"/>
        <w:jc w:val="both"/>
      </w:pPr>
      <w:r>
        <w:t>Все приемы и методы должны соответствовать возможностям детей с ЗПР и их особенностям.</w:t>
      </w:r>
    </w:p>
    <w:p w:rsidR="00D323D5" w:rsidRDefault="001D29AD">
      <w:pPr>
        <w:pStyle w:val="a3"/>
        <w:spacing w:before="25"/>
        <w:jc w:val="both"/>
      </w:pPr>
      <w:r>
        <w:t>Дети должны испытывать чувство удовлетворённости и чувство уверенности в своих силах.</w:t>
      </w:r>
    </w:p>
    <w:p w:rsidR="00D323D5" w:rsidRDefault="00D323D5">
      <w:pPr>
        <w:pStyle w:val="a3"/>
        <w:spacing w:before="1"/>
        <w:ind w:left="0"/>
        <w:rPr>
          <w:sz w:val="32"/>
        </w:rPr>
      </w:pPr>
    </w:p>
    <w:p w:rsidR="00D323D5" w:rsidRDefault="001D29AD" w:rsidP="004B3C33">
      <w:pPr>
        <w:pStyle w:val="Heading1"/>
        <w:tabs>
          <w:tab w:val="left" w:pos="2291"/>
        </w:tabs>
        <w:spacing w:before="60"/>
        <w:ind w:left="3020"/>
      </w:pPr>
      <w:r>
        <w:t>ОПИСАНИЕ МЕСТА УЧЕБНОГО ПРЕДМЕТА В УЧЕБНОМ</w:t>
      </w:r>
      <w:r>
        <w:rPr>
          <w:spacing w:val="-10"/>
        </w:rPr>
        <w:t xml:space="preserve"> </w:t>
      </w:r>
      <w:r>
        <w:t>ПЛАНЕ</w:t>
      </w:r>
    </w:p>
    <w:p w:rsidR="00D323D5" w:rsidRDefault="001D29AD">
      <w:pPr>
        <w:pStyle w:val="a3"/>
        <w:spacing w:before="36" w:line="276" w:lineRule="auto"/>
        <w:ind w:right="365" w:firstLine="427"/>
      </w:pPr>
      <w:r>
        <w:t xml:space="preserve">На изучение изобразительного искусства в каждом классе начальной школы отводится по 1 ч в неделю. Курс рассчитан на </w:t>
      </w:r>
      <w:r>
        <w:rPr>
          <w:b/>
        </w:rPr>
        <w:t>135 ч</w:t>
      </w:r>
      <w:r>
        <w:t>:</w:t>
      </w:r>
    </w:p>
    <w:p w:rsidR="00D323D5" w:rsidRDefault="001D29AD">
      <w:pPr>
        <w:pStyle w:val="a3"/>
        <w:spacing w:line="275" w:lineRule="exact"/>
        <w:ind w:left="1253"/>
      </w:pPr>
      <w:r>
        <w:t xml:space="preserve">в 1 классе — </w:t>
      </w:r>
      <w:r>
        <w:rPr>
          <w:b/>
        </w:rPr>
        <w:t xml:space="preserve">33 ч </w:t>
      </w:r>
      <w:r>
        <w:t>(33 учебные недели),</w:t>
      </w:r>
    </w:p>
    <w:p w:rsidR="00D323D5" w:rsidRDefault="001D29AD">
      <w:pPr>
        <w:pStyle w:val="a3"/>
        <w:spacing w:before="40"/>
        <w:ind w:left="1253"/>
      </w:pPr>
      <w:r>
        <w:t xml:space="preserve">во 2 классе — </w:t>
      </w:r>
      <w:r>
        <w:rPr>
          <w:b/>
        </w:rPr>
        <w:t xml:space="preserve">34 ч </w:t>
      </w:r>
      <w:r>
        <w:t>(34 учебные недели),</w:t>
      </w:r>
    </w:p>
    <w:p w:rsidR="00D323D5" w:rsidRDefault="001D29AD">
      <w:pPr>
        <w:pStyle w:val="a3"/>
        <w:spacing w:before="41"/>
        <w:ind w:left="1253"/>
      </w:pPr>
      <w:r>
        <w:t xml:space="preserve">в 3 классе — </w:t>
      </w:r>
      <w:r>
        <w:rPr>
          <w:b/>
        </w:rPr>
        <w:t xml:space="preserve">34 ч </w:t>
      </w:r>
      <w:r>
        <w:t>(34 учебные</w:t>
      </w:r>
      <w:r>
        <w:rPr>
          <w:spacing w:val="-15"/>
        </w:rPr>
        <w:t xml:space="preserve"> </w:t>
      </w:r>
      <w:r>
        <w:t>недели),</w:t>
      </w:r>
    </w:p>
    <w:p w:rsidR="00D323D5" w:rsidRDefault="001D29AD">
      <w:pPr>
        <w:pStyle w:val="a3"/>
        <w:spacing w:before="44"/>
        <w:ind w:left="1253"/>
      </w:pPr>
      <w:r>
        <w:t xml:space="preserve">в 4 классе — </w:t>
      </w:r>
      <w:r>
        <w:rPr>
          <w:b/>
        </w:rPr>
        <w:t xml:space="preserve">34 ч </w:t>
      </w:r>
      <w:r>
        <w:t>(34 учебные</w:t>
      </w:r>
      <w:r>
        <w:rPr>
          <w:spacing w:val="-15"/>
        </w:rPr>
        <w:t xml:space="preserve"> </w:t>
      </w:r>
      <w:r>
        <w:t>недели),</w:t>
      </w:r>
    </w:p>
    <w:p w:rsidR="00D323D5" w:rsidRDefault="00D323D5">
      <w:pPr>
        <w:pStyle w:val="a3"/>
        <w:spacing w:before="4"/>
        <w:ind w:left="0"/>
        <w:rPr>
          <w:sz w:val="33"/>
        </w:rPr>
      </w:pPr>
    </w:p>
    <w:sectPr w:rsidR="00D323D5" w:rsidSect="004B3C33">
      <w:footerReference w:type="default" r:id="rId7"/>
      <w:pgSz w:w="11920" w:h="16850"/>
      <w:pgMar w:top="800" w:right="360" w:bottom="1240" w:left="600" w:header="0" w:footer="9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A61" w:rsidRDefault="00EC3A61" w:rsidP="00D323D5">
      <w:r>
        <w:separator/>
      </w:r>
    </w:p>
  </w:endnote>
  <w:endnote w:type="continuationSeparator" w:id="1">
    <w:p w:rsidR="00EC3A61" w:rsidRDefault="00EC3A61" w:rsidP="00D32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3D5" w:rsidRDefault="002D3BE1">
    <w:pPr>
      <w:pStyle w:val="a3"/>
      <w:spacing w:line="14" w:lineRule="auto"/>
      <w:ind w:left="0"/>
      <w:rPr>
        <w:sz w:val="19"/>
      </w:rPr>
    </w:pPr>
    <w:r w:rsidRPr="002D3B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3.95pt;margin-top:778.25pt;width:16pt;height:15.3pt;z-index:-251658752;mso-position-horizontal-relative:page;mso-position-vertical-relative:page" filled="f" stroked="f">
          <v:textbox inset="0,0,0,0">
            <w:txbxContent>
              <w:p w:rsidR="00D323D5" w:rsidRDefault="002D3BE1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1D29AD">
                  <w:instrText xml:space="preserve"> PAGE </w:instrText>
                </w:r>
                <w:r>
                  <w:fldChar w:fldCharType="separate"/>
                </w:r>
                <w:r w:rsidR="00B81050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A61" w:rsidRDefault="00EC3A61" w:rsidP="00D323D5">
      <w:r>
        <w:separator/>
      </w:r>
    </w:p>
  </w:footnote>
  <w:footnote w:type="continuationSeparator" w:id="1">
    <w:p w:rsidR="00EC3A61" w:rsidRDefault="00EC3A61" w:rsidP="00D323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7FBB"/>
    <w:multiLevelType w:val="hybridMultilevel"/>
    <w:tmpl w:val="F0C6602C"/>
    <w:lvl w:ilvl="0" w:tplc="0E3EC06C">
      <w:numFmt w:val="bullet"/>
      <w:lvlText w:val=""/>
      <w:lvlJc w:val="left"/>
      <w:pPr>
        <w:ind w:left="1253" w:hanging="1083"/>
      </w:pPr>
      <w:rPr>
        <w:rFonts w:ascii="Symbol" w:eastAsia="Symbol" w:hAnsi="Symbol" w:cs="Symbol" w:hint="default"/>
        <w:w w:val="97"/>
        <w:sz w:val="20"/>
        <w:szCs w:val="20"/>
        <w:lang w:val="ru-RU" w:eastAsia="ru-RU" w:bidi="ru-RU"/>
      </w:rPr>
    </w:lvl>
    <w:lvl w:ilvl="1" w:tplc="7B6C726A">
      <w:numFmt w:val="bullet"/>
      <w:lvlText w:val=""/>
      <w:lvlJc w:val="left"/>
      <w:pPr>
        <w:ind w:left="533" w:hanging="14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A9489998">
      <w:numFmt w:val="bullet"/>
      <w:lvlText w:val="•"/>
      <w:lvlJc w:val="left"/>
      <w:pPr>
        <w:ind w:left="2336" w:hanging="144"/>
      </w:pPr>
      <w:rPr>
        <w:rFonts w:hint="default"/>
        <w:lang w:val="ru-RU" w:eastAsia="ru-RU" w:bidi="ru-RU"/>
      </w:rPr>
    </w:lvl>
    <w:lvl w:ilvl="3" w:tplc="F2E007A4">
      <w:numFmt w:val="bullet"/>
      <w:lvlText w:val="•"/>
      <w:lvlJc w:val="left"/>
      <w:pPr>
        <w:ind w:left="3413" w:hanging="144"/>
      </w:pPr>
      <w:rPr>
        <w:rFonts w:hint="default"/>
        <w:lang w:val="ru-RU" w:eastAsia="ru-RU" w:bidi="ru-RU"/>
      </w:rPr>
    </w:lvl>
    <w:lvl w:ilvl="4" w:tplc="6F6862B8">
      <w:numFmt w:val="bullet"/>
      <w:lvlText w:val="•"/>
      <w:lvlJc w:val="left"/>
      <w:pPr>
        <w:ind w:left="4490" w:hanging="144"/>
      </w:pPr>
      <w:rPr>
        <w:rFonts w:hint="default"/>
        <w:lang w:val="ru-RU" w:eastAsia="ru-RU" w:bidi="ru-RU"/>
      </w:rPr>
    </w:lvl>
    <w:lvl w:ilvl="5" w:tplc="85FEC7DC">
      <w:numFmt w:val="bullet"/>
      <w:lvlText w:val="•"/>
      <w:lvlJc w:val="left"/>
      <w:pPr>
        <w:ind w:left="5567" w:hanging="144"/>
      </w:pPr>
      <w:rPr>
        <w:rFonts w:hint="default"/>
        <w:lang w:val="ru-RU" w:eastAsia="ru-RU" w:bidi="ru-RU"/>
      </w:rPr>
    </w:lvl>
    <w:lvl w:ilvl="6" w:tplc="E8CEA588">
      <w:numFmt w:val="bullet"/>
      <w:lvlText w:val="•"/>
      <w:lvlJc w:val="left"/>
      <w:pPr>
        <w:ind w:left="6644" w:hanging="144"/>
      </w:pPr>
      <w:rPr>
        <w:rFonts w:hint="default"/>
        <w:lang w:val="ru-RU" w:eastAsia="ru-RU" w:bidi="ru-RU"/>
      </w:rPr>
    </w:lvl>
    <w:lvl w:ilvl="7" w:tplc="D0863488">
      <w:numFmt w:val="bullet"/>
      <w:lvlText w:val="•"/>
      <w:lvlJc w:val="left"/>
      <w:pPr>
        <w:ind w:left="7720" w:hanging="144"/>
      </w:pPr>
      <w:rPr>
        <w:rFonts w:hint="default"/>
        <w:lang w:val="ru-RU" w:eastAsia="ru-RU" w:bidi="ru-RU"/>
      </w:rPr>
    </w:lvl>
    <w:lvl w:ilvl="8" w:tplc="97D0A586">
      <w:numFmt w:val="bullet"/>
      <w:lvlText w:val="•"/>
      <w:lvlJc w:val="left"/>
      <w:pPr>
        <w:ind w:left="8797" w:hanging="144"/>
      </w:pPr>
      <w:rPr>
        <w:rFonts w:hint="default"/>
        <w:lang w:val="ru-RU" w:eastAsia="ru-RU" w:bidi="ru-RU"/>
      </w:rPr>
    </w:lvl>
  </w:abstractNum>
  <w:abstractNum w:abstractNumId="1">
    <w:nsid w:val="1F8F77AD"/>
    <w:multiLevelType w:val="hybridMultilevel"/>
    <w:tmpl w:val="27F2CF34"/>
    <w:lvl w:ilvl="0" w:tplc="95AA3D7C">
      <w:start w:val="2"/>
      <w:numFmt w:val="decimal"/>
      <w:lvlText w:val="%1"/>
      <w:lvlJc w:val="left"/>
      <w:pPr>
        <w:ind w:left="1253" w:hanging="18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094E79EA">
      <w:numFmt w:val="bullet"/>
      <w:lvlText w:val="•"/>
      <w:lvlJc w:val="left"/>
      <w:pPr>
        <w:ind w:left="2229" w:hanging="180"/>
      </w:pPr>
      <w:rPr>
        <w:rFonts w:hint="default"/>
        <w:lang w:val="ru-RU" w:eastAsia="ru-RU" w:bidi="ru-RU"/>
      </w:rPr>
    </w:lvl>
    <w:lvl w:ilvl="2" w:tplc="90A8FD00">
      <w:numFmt w:val="bullet"/>
      <w:lvlText w:val="•"/>
      <w:lvlJc w:val="left"/>
      <w:pPr>
        <w:ind w:left="3198" w:hanging="180"/>
      </w:pPr>
      <w:rPr>
        <w:rFonts w:hint="default"/>
        <w:lang w:val="ru-RU" w:eastAsia="ru-RU" w:bidi="ru-RU"/>
      </w:rPr>
    </w:lvl>
    <w:lvl w:ilvl="3" w:tplc="7D72F42A">
      <w:numFmt w:val="bullet"/>
      <w:lvlText w:val="•"/>
      <w:lvlJc w:val="left"/>
      <w:pPr>
        <w:ind w:left="4167" w:hanging="180"/>
      </w:pPr>
      <w:rPr>
        <w:rFonts w:hint="default"/>
        <w:lang w:val="ru-RU" w:eastAsia="ru-RU" w:bidi="ru-RU"/>
      </w:rPr>
    </w:lvl>
    <w:lvl w:ilvl="4" w:tplc="B05AF384">
      <w:numFmt w:val="bullet"/>
      <w:lvlText w:val="•"/>
      <w:lvlJc w:val="left"/>
      <w:pPr>
        <w:ind w:left="5136" w:hanging="180"/>
      </w:pPr>
      <w:rPr>
        <w:rFonts w:hint="default"/>
        <w:lang w:val="ru-RU" w:eastAsia="ru-RU" w:bidi="ru-RU"/>
      </w:rPr>
    </w:lvl>
    <w:lvl w:ilvl="5" w:tplc="B74EB2AE">
      <w:numFmt w:val="bullet"/>
      <w:lvlText w:val="•"/>
      <w:lvlJc w:val="left"/>
      <w:pPr>
        <w:ind w:left="6105" w:hanging="180"/>
      </w:pPr>
      <w:rPr>
        <w:rFonts w:hint="default"/>
        <w:lang w:val="ru-RU" w:eastAsia="ru-RU" w:bidi="ru-RU"/>
      </w:rPr>
    </w:lvl>
    <w:lvl w:ilvl="6" w:tplc="62F4AB9E">
      <w:numFmt w:val="bullet"/>
      <w:lvlText w:val="•"/>
      <w:lvlJc w:val="left"/>
      <w:pPr>
        <w:ind w:left="7074" w:hanging="180"/>
      </w:pPr>
      <w:rPr>
        <w:rFonts w:hint="default"/>
        <w:lang w:val="ru-RU" w:eastAsia="ru-RU" w:bidi="ru-RU"/>
      </w:rPr>
    </w:lvl>
    <w:lvl w:ilvl="7" w:tplc="7BBC6D30">
      <w:numFmt w:val="bullet"/>
      <w:lvlText w:val="•"/>
      <w:lvlJc w:val="left"/>
      <w:pPr>
        <w:ind w:left="8043" w:hanging="180"/>
      </w:pPr>
      <w:rPr>
        <w:rFonts w:hint="default"/>
        <w:lang w:val="ru-RU" w:eastAsia="ru-RU" w:bidi="ru-RU"/>
      </w:rPr>
    </w:lvl>
    <w:lvl w:ilvl="8" w:tplc="215ABBBE">
      <w:numFmt w:val="bullet"/>
      <w:lvlText w:val="•"/>
      <w:lvlJc w:val="left"/>
      <w:pPr>
        <w:ind w:left="9012" w:hanging="180"/>
      </w:pPr>
      <w:rPr>
        <w:rFonts w:hint="default"/>
        <w:lang w:val="ru-RU" w:eastAsia="ru-RU" w:bidi="ru-RU"/>
      </w:rPr>
    </w:lvl>
  </w:abstractNum>
  <w:abstractNum w:abstractNumId="2">
    <w:nsid w:val="2E2915AF"/>
    <w:multiLevelType w:val="hybridMultilevel"/>
    <w:tmpl w:val="397C948C"/>
    <w:lvl w:ilvl="0" w:tplc="57AE1980">
      <w:start w:val="1"/>
      <w:numFmt w:val="decimal"/>
      <w:lvlText w:val="%1."/>
      <w:lvlJc w:val="left"/>
      <w:pPr>
        <w:ind w:left="533" w:hanging="284"/>
        <w:jc w:val="left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  <w:lang w:val="ru-RU" w:eastAsia="ru-RU" w:bidi="ru-RU"/>
      </w:rPr>
    </w:lvl>
    <w:lvl w:ilvl="1" w:tplc="B254E0E8">
      <w:start w:val="2"/>
      <w:numFmt w:val="decimal"/>
      <w:lvlText w:val="%2."/>
      <w:lvlJc w:val="left"/>
      <w:pPr>
        <w:ind w:left="3201" w:hanging="181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2"/>
        <w:szCs w:val="22"/>
        <w:lang w:val="ru-RU" w:eastAsia="ru-RU" w:bidi="ru-RU"/>
      </w:rPr>
    </w:lvl>
    <w:lvl w:ilvl="2" w:tplc="CEF8922A">
      <w:start w:val="1"/>
      <w:numFmt w:val="decimal"/>
      <w:lvlText w:val="%3."/>
      <w:lvlJc w:val="left"/>
      <w:pPr>
        <w:ind w:left="1219" w:hanging="6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3" w:tplc="D94E2A1A">
      <w:numFmt w:val="bullet"/>
      <w:lvlText w:val="•"/>
      <w:lvlJc w:val="left"/>
      <w:pPr>
        <w:ind w:left="3200" w:hanging="687"/>
      </w:pPr>
      <w:rPr>
        <w:rFonts w:hint="default"/>
        <w:lang w:val="ru-RU" w:eastAsia="ru-RU" w:bidi="ru-RU"/>
      </w:rPr>
    </w:lvl>
    <w:lvl w:ilvl="4" w:tplc="83606C76">
      <w:numFmt w:val="bullet"/>
      <w:lvlText w:val="•"/>
      <w:lvlJc w:val="left"/>
      <w:pPr>
        <w:ind w:left="4307" w:hanging="687"/>
      </w:pPr>
      <w:rPr>
        <w:rFonts w:hint="default"/>
        <w:lang w:val="ru-RU" w:eastAsia="ru-RU" w:bidi="ru-RU"/>
      </w:rPr>
    </w:lvl>
    <w:lvl w:ilvl="5" w:tplc="7F8C8A00">
      <w:numFmt w:val="bullet"/>
      <w:lvlText w:val="•"/>
      <w:lvlJc w:val="left"/>
      <w:pPr>
        <w:ind w:left="5414" w:hanging="687"/>
      </w:pPr>
      <w:rPr>
        <w:rFonts w:hint="default"/>
        <w:lang w:val="ru-RU" w:eastAsia="ru-RU" w:bidi="ru-RU"/>
      </w:rPr>
    </w:lvl>
    <w:lvl w:ilvl="6" w:tplc="CB028A32">
      <w:numFmt w:val="bullet"/>
      <w:lvlText w:val="•"/>
      <w:lvlJc w:val="left"/>
      <w:pPr>
        <w:ind w:left="6521" w:hanging="687"/>
      </w:pPr>
      <w:rPr>
        <w:rFonts w:hint="default"/>
        <w:lang w:val="ru-RU" w:eastAsia="ru-RU" w:bidi="ru-RU"/>
      </w:rPr>
    </w:lvl>
    <w:lvl w:ilvl="7" w:tplc="13505164">
      <w:numFmt w:val="bullet"/>
      <w:lvlText w:val="•"/>
      <w:lvlJc w:val="left"/>
      <w:pPr>
        <w:ind w:left="7629" w:hanging="687"/>
      </w:pPr>
      <w:rPr>
        <w:rFonts w:hint="default"/>
        <w:lang w:val="ru-RU" w:eastAsia="ru-RU" w:bidi="ru-RU"/>
      </w:rPr>
    </w:lvl>
    <w:lvl w:ilvl="8" w:tplc="E7C61D8C">
      <w:numFmt w:val="bullet"/>
      <w:lvlText w:val="•"/>
      <w:lvlJc w:val="left"/>
      <w:pPr>
        <w:ind w:left="8736" w:hanging="687"/>
      </w:pPr>
      <w:rPr>
        <w:rFonts w:hint="default"/>
        <w:lang w:val="ru-RU" w:eastAsia="ru-RU" w:bidi="ru-RU"/>
      </w:rPr>
    </w:lvl>
  </w:abstractNum>
  <w:abstractNum w:abstractNumId="3">
    <w:nsid w:val="399E3459"/>
    <w:multiLevelType w:val="hybridMultilevel"/>
    <w:tmpl w:val="D346DC0C"/>
    <w:lvl w:ilvl="0" w:tplc="6E147D32">
      <w:numFmt w:val="bullet"/>
      <w:lvlText w:val=""/>
      <w:lvlJc w:val="left"/>
      <w:pPr>
        <w:ind w:left="1253" w:hanging="35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E46514A">
      <w:numFmt w:val="bullet"/>
      <w:lvlText w:val="•"/>
      <w:lvlJc w:val="left"/>
      <w:pPr>
        <w:ind w:left="2229" w:hanging="351"/>
      </w:pPr>
      <w:rPr>
        <w:rFonts w:hint="default"/>
        <w:lang w:val="ru-RU" w:eastAsia="ru-RU" w:bidi="ru-RU"/>
      </w:rPr>
    </w:lvl>
    <w:lvl w:ilvl="2" w:tplc="033EE056">
      <w:numFmt w:val="bullet"/>
      <w:lvlText w:val="•"/>
      <w:lvlJc w:val="left"/>
      <w:pPr>
        <w:ind w:left="3198" w:hanging="351"/>
      </w:pPr>
      <w:rPr>
        <w:rFonts w:hint="default"/>
        <w:lang w:val="ru-RU" w:eastAsia="ru-RU" w:bidi="ru-RU"/>
      </w:rPr>
    </w:lvl>
    <w:lvl w:ilvl="3" w:tplc="D4F0B4C6">
      <w:numFmt w:val="bullet"/>
      <w:lvlText w:val="•"/>
      <w:lvlJc w:val="left"/>
      <w:pPr>
        <w:ind w:left="4167" w:hanging="351"/>
      </w:pPr>
      <w:rPr>
        <w:rFonts w:hint="default"/>
        <w:lang w:val="ru-RU" w:eastAsia="ru-RU" w:bidi="ru-RU"/>
      </w:rPr>
    </w:lvl>
    <w:lvl w:ilvl="4" w:tplc="8006008E">
      <w:numFmt w:val="bullet"/>
      <w:lvlText w:val="•"/>
      <w:lvlJc w:val="left"/>
      <w:pPr>
        <w:ind w:left="5136" w:hanging="351"/>
      </w:pPr>
      <w:rPr>
        <w:rFonts w:hint="default"/>
        <w:lang w:val="ru-RU" w:eastAsia="ru-RU" w:bidi="ru-RU"/>
      </w:rPr>
    </w:lvl>
    <w:lvl w:ilvl="5" w:tplc="9DD20358">
      <w:numFmt w:val="bullet"/>
      <w:lvlText w:val="•"/>
      <w:lvlJc w:val="left"/>
      <w:pPr>
        <w:ind w:left="6105" w:hanging="351"/>
      </w:pPr>
      <w:rPr>
        <w:rFonts w:hint="default"/>
        <w:lang w:val="ru-RU" w:eastAsia="ru-RU" w:bidi="ru-RU"/>
      </w:rPr>
    </w:lvl>
    <w:lvl w:ilvl="6" w:tplc="B768A542">
      <w:numFmt w:val="bullet"/>
      <w:lvlText w:val="•"/>
      <w:lvlJc w:val="left"/>
      <w:pPr>
        <w:ind w:left="7074" w:hanging="351"/>
      </w:pPr>
      <w:rPr>
        <w:rFonts w:hint="default"/>
        <w:lang w:val="ru-RU" w:eastAsia="ru-RU" w:bidi="ru-RU"/>
      </w:rPr>
    </w:lvl>
    <w:lvl w:ilvl="7" w:tplc="6010A39C">
      <w:numFmt w:val="bullet"/>
      <w:lvlText w:val="•"/>
      <w:lvlJc w:val="left"/>
      <w:pPr>
        <w:ind w:left="8043" w:hanging="351"/>
      </w:pPr>
      <w:rPr>
        <w:rFonts w:hint="default"/>
        <w:lang w:val="ru-RU" w:eastAsia="ru-RU" w:bidi="ru-RU"/>
      </w:rPr>
    </w:lvl>
    <w:lvl w:ilvl="8" w:tplc="34C86A16">
      <w:numFmt w:val="bullet"/>
      <w:lvlText w:val="•"/>
      <w:lvlJc w:val="left"/>
      <w:pPr>
        <w:ind w:left="9012" w:hanging="351"/>
      </w:pPr>
      <w:rPr>
        <w:rFonts w:hint="default"/>
        <w:lang w:val="ru-RU" w:eastAsia="ru-RU" w:bidi="ru-RU"/>
      </w:rPr>
    </w:lvl>
  </w:abstractNum>
  <w:abstractNum w:abstractNumId="4">
    <w:nsid w:val="6D517C19"/>
    <w:multiLevelType w:val="hybridMultilevel"/>
    <w:tmpl w:val="3FD6426A"/>
    <w:lvl w:ilvl="0" w:tplc="33EA1D90">
      <w:numFmt w:val="bullet"/>
      <w:lvlText w:val=""/>
      <w:lvlJc w:val="left"/>
      <w:pPr>
        <w:ind w:left="53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29EF3DE">
      <w:numFmt w:val="bullet"/>
      <w:lvlText w:val="•"/>
      <w:lvlJc w:val="left"/>
      <w:pPr>
        <w:ind w:left="1581" w:hanging="284"/>
      </w:pPr>
      <w:rPr>
        <w:rFonts w:hint="default"/>
        <w:lang w:val="ru-RU" w:eastAsia="ru-RU" w:bidi="ru-RU"/>
      </w:rPr>
    </w:lvl>
    <w:lvl w:ilvl="2" w:tplc="18001240">
      <w:numFmt w:val="bullet"/>
      <w:lvlText w:val="•"/>
      <w:lvlJc w:val="left"/>
      <w:pPr>
        <w:ind w:left="2622" w:hanging="284"/>
      </w:pPr>
      <w:rPr>
        <w:rFonts w:hint="default"/>
        <w:lang w:val="ru-RU" w:eastAsia="ru-RU" w:bidi="ru-RU"/>
      </w:rPr>
    </w:lvl>
    <w:lvl w:ilvl="3" w:tplc="78DE6D28">
      <w:numFmt w:val="bullet"/>
      <w:lvlText w:val="•"/>
      <w:lvlJc w:val="left"/>
      <w:pPr>
        <w:ind w:left="3663" w:hanging="284"/>
      </w:pPr>
      <w:rPr>
        <w:rFonts w:hint="default"/>
        <w:lang w:val="ru-RU" w:eastAsia="ru-RU" w:bidi="ru-RU"/>
      </w:rPr>
    </w:lvl>
    <w:lvl w:ilvl="4" w:tplc="287A3490">
      <w:numFmt w:val="bullet"/>
      <w:lvlText w:val="•"/>
      <w:lvlJc w:val="left"/>
      <w:pPr>
        <w:ind w:left="4704" w:hanging="284"/>
      </w:pPr>
      <w:rPr>
        <w:rFonts w:hint="default"/>
        <w:lang w:val="ru-RU" w:eastAsia="ru-RU" w:bidi="ru-RU"/>
      </w:rPr>
    </w:lvl>
    <w:lvl w:ilvl="5" w:tplc="DAA0A67E">
      <w:numFmt w:val="bullet"/>
      <w:lvlText w:val="•"/>
      <w:lvlJc w:val="left"/>
      <w:pPr>
        <w:ind w:left="5745" w:hanging="284"/>
      </w:pPr>
      <w:rPr>
        <w:rFonts w:hint="default"/>
        <w:lang w:val="ru-RU" w:eastAsia="ru-RU" w:bidi="ru-RU"/>
      </w:rPr>
    </w:lvl>
    <w:lvl w:ilvl="6" w:tplc="C930D68C">
      <w:numFmt w:val="bullet"/>
      <w:lvlText w:val="•"/>
      <w:lvlJc w:val="left"/>
      <w:pPr>
        <w:ind w:left="6786" w:hanging="284"/>
      </w:pPr>
      <w:rPr>
        <w:rFonts w:hint="default"/>
        <w:lang w:val="ru-RU" w:eastAsia="ru-RU" w:bidi="ru-RU"/>
      </w:rPr>
    </w:lvl>
    <w:lvl w:ilvl="7" w:tplc="6BAC0D9A">
      <w:numFmt w:val="bullet"/>
      <w:lvlText w:val="•"/>
      <w:lvlJc w:val="left"/>
      <w:pPr>
        <w:ind w:left="7827" w:hanging="284"/>
      </w:pPr>
      <w:rPr>
        <w:rFonts w:hint="default"/>
        <w:lang w:val="ru-RU" w:eastAsia="ru-RU" w:bidi="ru-RU"/>
      </w:rPr>
    </w:lvl>
    <w:lvl w:ilvl="8" w:tplc="23A25EBE">
      <w:numFmt w:val="bullet"/>
      <w:lvlText w:val="•"/>
      <w:lvlJc w:val="left"/>
      <w:pPr>
        <w:ind w:left="8868" w:hanging="284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323D5"/>
    <w:rsid w:val="001D29AD"/>
    <w:rsid w:val="002D3BE1"/>
    <w:rsid w:val="004869ED"/>
    <w:rsid w:val="004B3C33"/>
    <w:rsid w:val="00B81050"/>
    <w:rsid w:val="00CC0E45"/>
    <w:rsid w:val="00D323D5"/>
    <w:rsid w:val="00E77846"/>
    <w:rsid w:val="00EC3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23D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23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323D5"/>
    <w:pPr>
      <w:ind w:left="53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323D5"/>
    <w:pPr>
      <w:ind w:left="53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323D5"/>
    <w:pPr>
      <w:ind w:left="53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D323D5"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4B3C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C33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1107</Words>
  <Characters>6311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user2</cp:lastModifiedBy>
  <cp:revision>7</cp:revision>
  <dcterms:created xsi:type="dcterms:W3CDTF">2020-12-16T04:56:00Z</dcterms:created>
  <dcterms:modified xsi:type="dcterms:W3CDTF">2021-02-01T06:58:00Z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2020-12-16T00:00:00Z</vt:filetime>
  </property>
</Properties>
</file>