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2D" w:rsidRPr="00A32A2D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32A2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32A2D" w:rsidRPr="00A32A2D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32A2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«</w:t>
      </w:r>
      <w:proofErr w:type="spellStart"/>
      <w:r w:rsidRPr="00A32A2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Зыковская</w:t>
      </w:r>
      <w:proofErr w:type="spellEnd"/>
      <w:r w:rsidRPr="00A32A2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A32A2D" w:rsidRPr="00A32A2D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32A2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Березовского района Красноярского края</w:t>
      </w:r>
    </w:p>
    <w:p w:rsidR="00A32A2D" w:rsidRPr="00A32A2D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tbl>
      <w:tblPr>
        <w:tblW w:w="10632" w:type="dxa"/>
        <w:tblInd w:w="-743" w:type="dxa"/>
        <w:tblLayout w:type="fixed"/>
        <w:tblLook w:val="01E0"/>
      </w:tblPr>
      <w:tblGrid>
        <w:gridCol w:w="3828"/>
        <w:gridCol w:w="3828"/>
        <w:gridCol w:w="2976"/>
      </w:tblGrid>
      <w:tr w:rsidR="00A32A2D" w:rsidRPr="00A32A2D" w:rsidTr="00A32A2D">
        <w:tc>
          <w:tcPr>
            <w:tcW w:w="3828" w:type="dxa"/>
          </w:tcPr>
          <w:p w:rsidR="00A32A2D" w:rsidRPr="00A32A2D" w:rsidRDefault="00A32A2D" w:rsidP="00A32A2D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A32A2D" w:rsidRPr="00A32A2D" w:rsidRDefault="00A32A2D" w:rsidP="00A32A2D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A32A2D" w:rsidRPr="00A32A2D" w:rsidRDefault="00A32A2D" w:rsidP="00A32A2D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  <w:p w:rsidR="00A32A2D" w:rsidRPr="00A32A2D" w:rsidRDefault="00A32A2D" w:rsidP="00A32A2D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A32A2D" w:rsidRPr="00A32A2D" w:rsidRDefault="00A32A2D" w:rsidP="00A32A2D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 xml:space="preserve">от ______________2020 г. </w:t>
            </w:r>
          </w:p>
          <w:p w:rsidR="00A32A2D" w:rsidRPr="00A32A2D" w:rsidRDefault="00A32A2D" w:rsidP="00A32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32A2D" w:rsidRPr="00A32A2D" w:rsidRDefault="00A32A2D" w:rsidP="00A32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___________/</w:t>
            </w:r>
            <w:r w:rsidRPr="00A32A2D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A32A2D">
              <w:rPr>
                <w:rFonts w:ascii="Times New Roman" w:hAnsi="Times New Roman"/>
                <w:sz w:val="24"/>
                <w:szCs w:val="24"/>
              </w:rPr>
              <w:t>Байбикова</w:t>
            </w:r>
            <w:proofErr w:type="spellEnd"/>
            <w:r w:rsidRPr="00A32A2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828" w:type="dxa"/>
          </w:tcPr>
          <w:p w:rsidR="00A32A2D" w:rsidRPr="00A32A2D" w:rsidRDefault="00A32A2D" w:rsidP="00A32A2D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32A2D" w:rsidRPr="00A32A2D" w:rsidRDefault="00A32A2D" w:rsidP="00A32A2D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 xml:space="preserve">методическим советом </w:t>
            </w:r>
          </w:p>
          <w:p w:rsidR="00A32A2D" w:rsidRPr="00A32A2D" w:rsidRDefault="00A32A2D" w:rsidP="00A32A2D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32A2D">
              <w:rPr>
                <w:rFonts w:ascii="Times New Roman" w:hAnsi="Times New Roman"/>
                <w:sz w:val="24"/>
                <w:szCs w:val="24"/>
              </w:rPr>
              <w:t>Зыковская</w:t>
            </w:r>
            <w:proofErr w:type="spellEnd"/>
            <w:r w:rsidRPr="00A32A2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32A2D" w:rsidRPr="00A32A2D" w:rsidRDefault="00A32A2D" w:rsidP="00A32A2D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proofErr w:type="spellStart"/>
            <w:r w:rsidRPr="00A32A2D"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gramStart"/>
            <w:r w:rsidRPr="00A32A2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A32A2D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A32A2D" w:rsidRPr="00A32A2D" w:rsidRDefault="00A32A2D" w:rsidP="00A32A2D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>Руководитель МС ________/Н.А. Александрова/</w:t>
            </w:r>
          </w:p>
          <w:p w:rsidR="00A32A2D" w:rsidRPr="00A32A2D" w:rsidRDefault="00A32A2D" w:rsidP="00A32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>«_____»_______2020 г.</w:t>
            </w:r>
          </w:p>
        </w:tc>
        <w:tc>
          <w:tcPr>
            <w:tcW w:w="2976" w:type="dxa"/>
          </w:tcPr>
          <w:p w:rsidR="00A32A2D" w:rsidRPr="00A32A2D" w:rsidRDefault="00A32A2D" w:rsidP="00A32A2D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A32A2D" w:rsidRPr="00A32A2D" w:rsidRDefault="00A32A2D" w:rsidP="00A32A2D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</w:p>
          <w:p w:rsidR="00A32A2D" w:rsidRPr="00A32A2D" w:rsidRDefault="00A32A2D" w:rsidP="00A32A2D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32A2D">
              <w:rPr>
                <w:rFonts w:ascii="Times New Roman" w:hAnsi="Times New Roman"/>
                <w:sz w:val="24"/>
                <w:szCs w:val="24"/>
              </w:rPr>
              <w:t>Зыковская</w:t>
            </w:r>
            <w:proofErr w:type="spellEnd"/>
            <w:r w:rsidRPr="00A32A2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32A2D" w:rsidRPr="00A32A2D" w:rsidRDefault="00A32A2D" w:rsidP="00A32A2D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 xml:space="preserve">__________Е.И. </w:t>
            </w:r>
            <w:proofErr w:type="spellStart"/>
            <w:r w:rsidRPr="00A32A2D">
              <w:rPr>
                <w:rFonts w:ascii="Times New Roman" w:hAnsi="Times New Roman"/>
                <w:sz w:val="24"/>
                <w:szCs w:val="24"/>
              </w:rPr>
              <w:t>Загородний</w:t>
            </w:r>
            <w:proofErr w:type="spellEnd"/>
          </w:p>
          <w:p w:rsidR="00A32A2D" w:rsidRPr="00A32A2D" w:rsidRDefault="00A32A2D" w:rsidP="00A32A2D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>Приказ № _______________</w:t>
            </w:r>
          </w:p>
          <w:p w:rsidR="00A32A2D" w:rsidRPr="00A32A2D" w:rsidRDefault="00A32A2D" w:rsidP="00A32A2D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32A2D" w:rsidRPr="00A32A2D" w:rsidRDefault="00A32A2D" w:rsidP="00A32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2A2D">
              <w:rPr>
                <w:rFonts w:ascii="Times New Roman" w:hAnsi="Times New Roman"/>
                <w:sz w:val="24"/>
                <w:szCs w:val="24"/>
              </w:rPr>
              <w:t>«_____»_______2020 г.</w:t>
            </w:r>
          </w:p>
        </w:tc>
      </w:tr>
    </w:tbl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E67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</w:t>
      </w: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E67">
        <w:rPr>
          <w:rFonts w:ascii="Times New Roman" w:eastAsia="Times New Roman" w:hAnsi="Times New Roman"/>
          <w:sz w:val="28"/>
          <w:szCs w:val="28"/>
          <w:lang w:eastAsia="ru-RU"/>
        </w:rPr>
        <w:t>по учебному предмету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Алгебра и начала математического анализа</w:t>
      </w:r>
      <w:r w:rsidRPr="006B7E6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E67">
        <w:rPr>
          <w:rFonts w:ascii="Times New Roman" w:hAnsi="Times New Roman"/>
          <w:sz w:val="28"/>
          <w:szCs w:val="28"/>
        </w:rPr>
        <w:t xml:space="preserve">Уровень образования (класс)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среднее</w:t>
      </w:r>
      <w:r w:rsidRPr="006B7E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общее </w:t>
      </w:r>
      <w:r w:rsidRPr="006B7E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образование (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</w:t>
      </w:r>
      <w:r w:rsidRPr="006B7E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</w:t>
      </w:r>
      <w:r w:rsidRPr="006B7E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классы)</w:t>
      </w:r>
    </w:p>
    <w:p w:rsidR="00A32A2D" w:rsidRPr="006B7E67" w:rsidRDefault="00A32A2D" w:rsidP="00A3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A2D" w:rsidRPr="006B7E67" w:rsidRDefault="00A32A2D" w:rsidP="00A3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A2D" w:rsidRDefault="00A32A2D" w:rsidP="00A3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A2D" w:rsidRPr="006B7E67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E67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6B7E67">
        <w:rPr>
          <w:rFonts w:ascii="Times New Roman" w:eastAsia="Times New Roman" w:hAnsi="Times New Roman"/>
          <w:sz w:val="28"/>
          <w:szCs w:val="28"/>
          <w:lang w:eastAsia="ru-RU"/>
        </w:rPr>
        <w:t>Зыково</w:t>
      </w:r>
      <w:proofErr w:type="spellEnd"/>
    </w:p>
    <w:p w:rsidR="00A32A2D" w:rsidRDefault="00A32A2D" w:rsidP="00A32A2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E6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B7E6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281D09" w:rsidRPr="0027155A" w:rsidRDefault="00A32A2D" w:rsidP="00A32A2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281D09"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958FB" w:rsidRPr="0027155A" w:rsidRDefault="009958FB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8B2" w:rsidRPr="0027155A" w:rsidRDefault="00B028B2" w:rsidP="00B028B2">
      <w:pPr>
        <w:rPr>
          <w:rFonts w:ascii="Times New Roman" w:eastAsia="Calibri" w:hAnsi="Times New Roman" w:cs="Times New Roman"/>
          <w:sz w:val="24"/>
          <w:szCs w:val="24"/>
        </w:rPr>
      </w:pPr>
      <w:r w:rsidRPr="0027155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алгебре (началам математического анализа)  разработана на основе следующих документов: </w:t>
      </w:r>
    </w:p>
    <w:p w:rsidR="00A32A2D" w:rsidRPr="00D969B8" w:rsidRDefault="00A32A2D" w:rsidP="00A32A2D">
      <w:pPr>
        <w:numPr>
          <w:ilvl w:val="0"/>
          <w:numId w:val="5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969B8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 (10-11 класса), утвержденного приказом Министерства образования и науки РФ от 17 мая  2012 года № 413.</w:t>
      </w:r>
    </w:p>
    <w:p w:rsidR="00A32A2D" w:rsidRPr="00D969B8" w:rsidRDefault="00A32A2D" w:rsidP="00A32A2D">
      <w:pPr>
        <w:numPr>
          <w:ilvl w:val="0"/>
          <w:numId w:val="5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969B8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 с изменениями на 31 декабря 2015 года (ФГОС СОО), утвержденным приказом Министерства образования и науки РФ от 31 декабря 2015 года № 1578;</w:t>
      </w:r>
    </w:p>
    <w:p w:rsidR="00A32A2D" w:rsidRDefault="00A32A2D" w:rsidP="00A32A2D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969B8">
        <w:rPr>
          <w:rFonts w:ascii="Times New Roman" w:hAnsi="Times New Roman"/>
          <w:sz w:val="24"/>
          <w:szCs w:val="24"/>
        </w:rPr>
        <w:t>Образовательной программы среднего общего образования муниципального бюджетного образовательного учреждения «</w:t>
      </w:r>
      <w:proofErr w:type="spellStart"/>
      <w:r w:rsidRPr="00D969B8">
        <w:rPr>
          <w:rFonts w:ascii="Times New Roman" w:hAnsi="Times New Roman"/>
          <w:sz w:val="24"/>
          <w:szCs w:val="24"/>
        </w:rPr>
        <w:t>Зыковская</w:t>
      </w:r>
      <w:proofErr w:type="spellEnd"/>
      <w:r w:rsidRPr="00B11091">
        <w:rPr>
          <w:rFonts w:ascii="Times New Roman" w:hAnsi="Times New Roman"/>
          <w:sz w:val="24"/>
          <w:szCs w:val="24"/>
        </w:rPr>
        <w:t xml:space="preserve"> средняя общеобразовательная школа» Березовского района Красноярского края; </w:t>
      </w:r>
    </w:p>
    <w:p w:rsidR="00A32A2D" w:rsidRDefault="0009080D" w:rsidP="0009080D">
      <w:pPr>
        <w:pStyle w:val="1"/>
        <w:shd w:val="clear" w:color="auto" w:fill="FFFFFF"/>
        <w:spacing w:before="150" w:after="150"/>
        <w:rPr>
          <w:rFonts w:ascii="Times New Roman" w:hAnsi="Times New Roman"/>
          <w:sz w:val="24"/>
          <w:szCs w:val="24"/>
        </w:rPr>
      </w:pPr>
      <w:r w:rsidRPr="000908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</w:t>
      </w:r>
      <w:proofErr w:type="spellStart"/>
      <w:r w:rsidRPr="000908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Бурмистрова</w:t>
      </w:r>
      <w:proofErr w:type="spellEnd"/>
      <w:r w:rsidRPr="000908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Т.А. Алгебра и начала математического анализа. 10-11 классы. Сборник рабочих программ. Базовый и углубленный уровни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М-Просвещение, 2016 г.</w:t>
      </w:r>
    </w:p>
    <w:p w:rsidR="001E204D" w:rsidRPr="0027155A" w:rsidRDefault="00281D09" w:rsidP="00281D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УМК: 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 и начала математического анализа. 10-11 классы.: 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организаций : базовый и углубленный уровень / Ш..А. Алимов, Ю.М. Колягин, М.В. Колягин, М.В. Ткачёва и др. – М.: Просвещение, 2018.</w:t>
      </w:r>
    </w:p>
    <w:p w:rsidR="00281D09" w:rsidRPr="0027155A" w:rsidRDefault="00281D09" w:rsidP="0009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математике в средней общеобразовательной школе направлено на достижение следующих</w:t>
      </w:r>
      <w:r w:rsidR="009B7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 изучения:</w:t>
      </w:r>
    </w:p>
    <w:p w:rsidR="00281D09" w:rsidRPr="0027155A" w:rsidRDefault="00281D09" w:rsidP="00090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81D09" w:rsidRPr="0027155A" w:rsidRDefault="00281D09" w:rsidP="00090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интеллектуальное развитие, 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81D09" w:rsidRPr="0027155A" w:rsidRDefault="00281D09" w:rsidP="00090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представлений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281D09" w:rsidRPr="0027155A" w:rsidRDefault="00281D09" w:rsidP="00090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1E204D" w:rsidRPr="0027155A" w:rsidRDefault="00281D09" w:rsidP="00090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приобретение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конкретных знаний о пространстве и практически значимых умений, фор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культуры, для эстетического воспитания обучающихся.</w:t>
      </w:r>
    </w:p>
    <w:p w:rsidR="00281D09" w:rsidRPr="0027155A" w:rsidRDefault="00281D09" w:rsidP="0009080D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направлении </w:t>
      </w:r>
      <w:r w:rsidRPr="00271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личностного развития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1D09" w:rsidRPr="0027155A" w:rsidRDefault="00281D09" w:rsidP="000908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логического и критического мышления, культуры речи, способности </w:t>
      </w: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281D09" w:rsidRPr="0027155A" w:rsidRDefault="00281D09" w:rsidP="0009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умственному эксперименту;</w:t>
      </w:r>
    </w:p>
    <w:p w:rsidR="00281D09" w:rsidRPr="0027155A" w:rsidRDefault="00281D09" w:rsidP="000908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интеллектуальной честности и объективности,</w:t>
      </w:r>
    </w:p>
    <w:p w:rsidR="00281D09" w:rsidRPr="0027155A" w:rsidRDefault="00281D09" w:rsidP="0009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способности к преодолению мыслительных стереотипов, вытекающих </w:t>
      </w: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281D09" w:rsidRPr="0027155A" w:rsidRDefault="00281D09" w:rsidP="0009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обыденного опыта;</w:t>
      </w:r>
    </w:p>
    <w:p w:rsidR="00281D09" w:rsidRPr="0027155A" w:rsidRDefault="00281D09" w:rsidP="000908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качеств личности, обеспечивающих социальную мобильность,</w:t>
      </w:r>
    </w:p>
    <w:p w:rsidR="00281D09" w:rsidRPr="0027155A" w:rsidRDefault="00281D09" w:rsidP="0009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принимать самостоятельные решения;</w:t>
      </w:r>
    </w:p>
    <w:p w:rsidR="00281D09" w:rsidRPr="0027155A" w:rsidRDefault="00281D09" w:rsidP="0009080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качеств мышления, необходимых для адаптации в </w:t>
      </w: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</w:t>
      </w:r>
      <w:proofErr w:type="gramEnd"/>
    </w:p>
    <w:p w:rsidR="00281D09" w:rsidRPr="0027155A" w:rsidRDefault="00281D09" w:rsidP="0009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информационном </w:t>
      </w: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</w:t>
      </w:r>
      <w:proofErr w:type="gram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1D09" w:rsidRPr="0027155A" w:rsidRDefault="00281D09" w:rsidP="0009080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математическому творчеству и математических способностей.</w:t>
      </w:r>
    </w:p>
    <w:p w:rsidR="00281D09" w:rsidRPr="0027155A" w:rsidRDefault="00281D09" w:rsidP="0009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 </w:t>
      </w:r>
      <w:proofErr w:type="spellStart"/>
      <w:r w:rsidRPr="00271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метапредметном</w:t>
      </w:r>
      <w:proofErr w:type="spellEnd"/>
      <w:r w:rsidRPr="00271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направлении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1D09" w:rsidRPr="0027155A" w:rsidRDefault="00281D09" w:rsidP="0009080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</w:t>
      </w:r>
    </w:p>
    <w:p w:rsidR="00281D09" w:rsidRPr="0027155A" w:rsidRDefault="00281D09" w:rsidP="0009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значимости математики в развитии цивилизации и современного общества;</w:t>
      </w:r>
    </w:p>
    <w:p w:rsidR="00281D09" w:rsidRPr="0027155A" w:rsidRDefault="00281D09" w:rsidP="0009080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математике как форме описания и методе познания</w:t>
      </w:r>
    </w:p>
    <w:p w:rsidR="00281D09" w:rsidRPr="0027155A" w:rsidRDefault="00281D09" w:rsidP="0009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действительности, создание условий для приобретения первоначального опыта</w:t>
      </w:r>
    </w:p>
    <w:p w:rsidR="00281D09" w:rsidRPr="0027155A" w:rsidRDefault="00281D09" w:rsidP="0009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математического моделирования;</w:t>
      </w:r>
    </w:p>
    <w:p w:rsidR="00281D09" w:rsidRPr="0027155A" w:rsidRDefault="00281D09" w:rsidP="0009080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общих способов интеллектуальной деятельности, характерных </w:t>
      </w: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281D09" w:rsidRPr="0027155A" w:rsidRDefault="00281D09" w:rsidP="0009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математики и </w:t>
      </w: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</w:t>
      </w:r>
      <w:proofErr w:type="gram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основой познавательной культуры, значимой для</w:t>
      </w:r>
    </w:p>
    <w:p w:rsidR="00281D09" w:rsidRPr="0027155A" w:rsidRDefault="00281D09" w:rsidP="0009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сфер человеческой деятельности.</w:t>
      </w:r>
    </w:p>
    <w:p w:rsidR="00281D09" w:rsidRPr="0027155A" w:rsidRDefault="00281D09" w:rsidP="0009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271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предметном направлении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1D09" w:rsidRPr="0027155A" w:rsidRDefault="00281D09" w:rsidP="0009080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математическими знаниями и умениями, необходимыми </w:t>
      </w: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281D09" w:rsidRPr="0027155A" w:rsidRDefault="00281D09" w:rsidP="0009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продолжения обучения в старшей школе или иных общеобразовательных</w:t>
      </w:r>
    </w:p>
    <w:p w:rsidR="00281D09" w:rsidRPr="0027155A" w:rsidRDefault="00281D09" w:rsidP="0009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учреждениях</w:t>
      </w:r>
      <w:proofErr w:type="gram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изучения смежных дисциплин, применения в повседневной жизни;</w:t>
      </w:r>
    </w:p>
    <w:p w:rsidR="00281D09" w:rsidRPr="0027155A" w:rsidRDefault="00281D09" w:rsidP="0009080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фундамента для математического развития, формирования механизмов</w:t>
      </w:r>
    </w:p>
    <w:p w:rsidR="00281D09" w:rsidRPr="0027155A" w:rsidRDefault="00281D09" w:rsidP="0009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мышления, </w:t>
      </w: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характерных</w:t>
      </w:r>
      <w:proofErr w:type="gram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математической деятельности.</w:t>
      </w:r>
    </w:p>
    <w:p w:rsidR="00281D09" w:rsidRPr="0027155A" w:rsidRDefault="00281D09" w:rsidP="00090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281D09" w:rsidRPr="0027155A" w:rsidRDefault="00281D09" w:rsidP="0009080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281D09" w:rsidRPr="0027155A" w:rsidRDefault="00281D09" w:rsidP="0009080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281D09" w:rsidRPr="0027155A" w:rsidRDefault="00281D09" w:rsidP="0009080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281D09" w:rsidRPr="0027155A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81D09" w:rsidRPr="0027155A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предмета</w:t>
      </w:r>
      <w:r w:rsidR="00090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 учебном плане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рассчитана: в 10 классе 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105 часов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11 классе 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102 часа (</w:t>
      </w:r>
      <w:r w:rsidRPr="002715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часа в неделю</w:t>
      </w:r>
      <w:r w:rsidRPr="00271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81D09" w:rsidRPr="0027155A" w:rsidRDefault="00281D09" w:rsidP="00281D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D09" w:rsidRDefault="00281D09" w:rsidP="00090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908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Планируемые результаты освоения учебного предмета «Алгебра и начала математического анализа 10 – 11 класс»</w:t>
      </w:r>
    </w:p>
    <w:p w:rsidR="0009080D" w:rsidRDefault="0009080D" w:rsidP="00090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9080D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4"/>
        </w:rPr>
      </w:pPr>
      <w:r w:rsidRPr="00216DD1">
        <w:rPr>
          <w:rFonts w:ascii="Times New Roman" w:hAnsi="Times New Roman" w:cs="Times New Roman"/>
          <w:b/>
          <w:sz w:val="28"/>
        </w:rPr>
        <w:t xml:space="preserve">Личностные: </w:t>
      </w:r>
    </w:p>
    <w:p w:rsidR="0009080D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1) </w:t>
      </w:r>
      <w:proofErr w:type="spellStart"/>
      <w:r w:rsidRPr="00216DD1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216DD1">
        <w:rPr>
          <w:rFonts w:ascii="Times New Roman" w:hAnsi="Times New Roman" w:cs="Times New Roman"/>
          <w:sz w:val="24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09080D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 2)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09080D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 3)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09080D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>4)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9080D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16DD1">
        <w:rPr>
          <w:rFonts w:ascii="Times New Roman" w:hAnsi="Times New Roman" w:cs="Times New Roman"/>
          <w:sz w:val="24"/>
        </w:rPr>
        <w:t>5) эстетическое отношение к миру, включая эстетику быта, научного и технического творчества; 6)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216DD1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6DD1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216DD1">
        <w:rPr>
          <w:rFonts w:ascii="Times New Roman" w:hAnsi="Times New Roman" w:cs="Times New Roman"/>
          <w:sz w:val="24"/>
        </w:rPr>
        <w:t>:</w:t>
      </w:r>
    </w:p>
    <w:p w:rsidR="00216DD1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 1) умение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</w:r>
      <w:r w:rsidRPr="00216DD1">
        <w:rPr>
          <w:rFonts w:ascii="Times New Roman" w:hAnsi="Times New Roman" w:cs="Times New Roman"/>
          <w:sz w:val="24"/>
        </w:rPr>
        <w:lastRenderedPageBreak/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216DD1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216DD1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216DD1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216DD1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5)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216DD1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 6)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216DD1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 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216DD1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4"/>
        </w:rPr>
      </w:pPr>
      <w:r w:rsidRPr="00216DD1">
        <w:rPr>
          <w:rFonts w:ascii="Times New Roman" w:hAnsi="Times New Roman" w:cs="Times New Roman"/>
          <w:b/>
          <w:sz w:val="28"/>
        </w:rPr>
        <w:t>Предметные</w:t>
      </w:r>
    </w:p>
    <w:p w:rsidR="00216DD1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 Базовый уровень</w:t>
      </w:r>
    </w:p>
    <w:p w:rsidR="00216DD1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 Предметные результаты освоения интегрированного курса математики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</w:t>
      </w:r>
      <w:proofErr w:type="spellStart"/>
      <w:r w:rsidRPr="00216DD1">
        <w:rPr>
          <w:rFonts w:ascii="Times New Roman" w:hAnsi="Times New Roman" w:cs="Times New Roman"/>
          <w:sz w:val="24"/>
        </w:rPr>
        <w:t>метапредметной</w:t>
      </w:r>
      <w:proofErr w:type="spellEnd"/>
      <w:r w:rsidRPr="00216DD1">
        <w:rPr>
          <w:rFonts w:ascii="Times New Roman" w:hAnsi="Times New Roman" w:cs="Times New Roman"/>
          <w:sz w:val="24"/>
        </w:rPr>
        <w:t xml:space="preserve"> основе, а предметные результаты освоения курса алгебры и начал математического анализа на базовом уровне ориентированы на обеспечение преимущественно общеобразовательной и общекультурной подготовки. Они предполагают: </w:t>
      </w:r>
    </w:p>
    <w:p w:rsidR="00216DD1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1) </w:t>
      </w:r>
      <w:proofErr w:type="spellStart"/>
      <w:r w:rsidRPr="00216DD1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216DD1">
        <w:rPr>
          <w:rFonts w:ascii="Times New Roman" w:hAnsi="Times New Roman" w:cs="Times New Roman"/>
          <w:sz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216DD1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2) </w:t>
      </w:r>
      <w:proofErr w:type="spellStart"/>
      <w:r w:rsidRPr="00216DD1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216DD1">
        <w:rPr>
          <w:rFonts w:ascii="Times New Roman" w:hAnsi="Times New Roman" w:cs="Times New Roman"/>
          <w:sz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216DD1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3) владение методами доказательств и алгоритмов решения; умение их применять, проводить доказательные рассуждения в ходе решения задач; </w:t>
      </w:r>
    </w:p>
    <w:p w:rsidR="00216DD1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216DD1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 5) </w:t>
      </w:r>
      <w:proofErr w:type="spellStart"/>
      <w:r w:rsidRPr="00216DD1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216DD1">
        <w:rPr>
          <w:rFonts w:ascii="Times New Roman" w:hAnsi="Times New Roman" w:cs="Times New Roman"/>
          <w:sz w:val="24"/>
        </w:rPr>
        <w:t xml:space="preserve"> представлений об основных понятиях, идеях и методах математического анализа;</w:t>
      </w:r>
    </w:p>
    <w:p w:rsidR="00216DD1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216DD1">
        <w:rPr>
          <w:rFonts w:ascii="Times New Roman" w:hAnsi="Times New Roman" w:cs="Times New Roman"/>
          <w:sz w:val="24"/>
        </w:rPr>
        <w:t xml:space="preserve"> 6) </w:t>
      </w:r>
      <w:proofErr w:type="spellStart"/>
      <w:r w:rsidRPr="00216DD1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216DD1">
        <w:rPr>
          <w:rFonts w:ascii="Times New Roman" w:hAnsi="Times New Roman" w:cs="Times New Roman"/>
          <w:sz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</w:t>
      </w:r>
      <w:r w:rsidR="00216DD1" w:rsidRPr="00216DD1">
        <w:rPr>
          <w:rFonts w:ascii="Times New Roman" w:hAnsi="Times New Roman" w:cs="Times New Roman"/>
          <w:sz w:val="24"/>
        </w:rPr>
        <w:t xml:space="preserve"> </w:t>
      </w:r>
      <w:r w:rsidRPr="00216DD1">
        <w:rPr>
          <w:rFonts w:ascii="Times New Roman" w:hAnsi="Times New Roman" w:cs="Times New Roman"/>
          <w:sz w:val="24"/>
        </w:rPr>
        <w:t xml:space="preserve">элементарной теории вероятностей; </w:t>
      </w:r>
      <w:proofErr w:type="spellStart"/>
      <w:r w:rsidRPr="00216DD1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216DD1">
        <w:rPr>
          <w:rFonts w:ascii="Times New Roman" w:hAnsi="Times New Roman" w:cs="Times New Roman"/>
          <w:sz w:val="24"/>
        </w:rPr>
        <w:t xml:space="preserve">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09080D" w:rsidRPr="00216DD1" w:rsidRDefault="0009080D" w:rsidP="0009080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216DD1">
        <w:rPr>
          <w:rFonts w:ascii="Times New Roman" w:hAnsi="Times New Roman" w:cs="Times New Roman"/>
          <w:sz w:val="24"/>
        </w:rPr>
        <w:lastRenderedPageBreak/>
        <w:t xml:space="preserve"> 7) владение навыками использования готовых компьютерных программ при решении задач.</w:t>
      </w:r>
    </w:p>
    <w:p w:rsidR="00281D09" w:rsidRPr="00216DD1" w:rsidRDefault="00281D09" w:rsidP="0009080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1D09" w:rsidRPr="0027155A" w:rsidRDefault="00281D09" w:rsidP="00281D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«Алгебра и начала математического анализа 10 – 11 класс» обеспечивает достижение следующих результатов освоения образовательной программы среднего общего образования:</w:t>
      </w:r>
    </w:p>
    <w:p w:rsidR="00281D09" w:rsidRPr="0027155A" w:rsidRDefault="00281D09" w:rsidP="00281D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D09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Элементы теории множеств и математической логики</w:t>
      </w:r>
    </w:p>
    <w:p w:rsidR="00216DD1" w:rsidRPr="0027155A" w:rsidRDefault="00216DD1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281D09" w:rsidRPr="0027155A" w:rsidRDefault="00281D09" w:rsidP="00281D0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оперировать понятиями: конечное множество, элемент множества, подмножество, пересечение, объединение и разность множеств, числовые множества на координатной прямой, отрезок, интервал, полуинтервал, промежуток с выколотой точкой, графическое представление множеств на координатной плоскости;</w:t>
      </w:r>
      <w:proofErr w:type="gramEnd"/>
    </w:p>
    <w:p w:rsidR="00281D09" w:rsidRPr="0027155A" w:rsidRDefault="00281D09" w:rsidP="00281D0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множества перечислением и характеристическим свойством;</w:t>
      </w:r>
    </w:p>
    <w:p w:rsidR="00281D09" w:rsidRPr="0027155A" w:rsidRDefault="00281D09" w:rsidP="00281D0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1D09" w:rsidRPr="0027155A" w:rsidRDefault="00281D09" w:rsidP="00281D0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принадлежность элемента множеству;</w:t>
      </w:r>
    </w:p>
    <w:p w:rsidR="00281D09" w:rsidRPr="0027155A" w:rsidRDefault="00281D09" w:rsidP="00281D0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281D09" w:rsidRPr="0027155A" w:rsidRDefault="00281D09" w:rsidP="00281D0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для обоснования истинности утверждений.</w:t>
      </w:r>
    </w:p>
    <w:p w:rsidR="00281D09" w:rsidRPr="0027155A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281D09" w:rsidRPr="0027155A" w:rsidRDefault="00281D09" w:rsidP="00281D0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числовые множества на координатной прямой и на координатной плоскости для описания реальных процессов и явлений;</w:t>
      </w:r>
    </w:p>
    <w:p w:rsidR="00281D09" w:rsidRDefault="00281D09" w:rsidP="00281D0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в ситуациях повседневной жизни, при решении задач из других предметов</w:t>
      </w:r>
    </w:p>
    <w:p w:rsidR="00216DD1" w:rsidRPr="0027155A" w:rsidRDefault="00216DD1" w:rsidP="00216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 возможность научится</w:t>
      </w:r>
      <w:proofErr w:type="gramEnd"/>
    </w:p>
    <w:p w:rsidR="00281D09" w:rsidRPr="0027155A" w:rsidRDefault="00281D09" w:rsidP="00281D0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оперировать понятием определения, основными видами определений, основными видами теорем;</w:t>
      </w:r>
    </w:p>
    <w:p w:rsidR="00281D09" w:rsidRPr="0027155A" w:rsidRDefault="00281D09" w:rsidP="00281D0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суть косвенного доказательства;</w:t>
      </w:r>
    </w:p>
    <w:p w:rsidR="00281D09" w:rsidRPr="0027155A" w:rsidRDefault="00281D09" w:rsidP="00281D0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оперировать понятиями счетного и несчетного множества;</w:t>
      </w:r>
    </w:p>
    <w:p w:rsidR="00281D09" w:rsidRPr="0027155A" w:rsidRDefault="00281D09" w:rsidP="00281D0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метод математической индукции для проведения рассуждений и доказательств и при решении задач.</w:t>
      </w:r>
    </w:p>
    <w:p w:rsidR="00281D09" w:rsidRPr="0027155A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281D09" w:rsidRPr="0027155A" w:rsidRDefault="00281D09" w:rsidP="00281D0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теоретико-множественный язык и язык логики для описания реальных процессов и явлений, при решении задач других учебных предметов</w:t>
      </w:r>
    </w:p>
    <w:p w:rsidR="00281D09" w:rsidRPr="0027155A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Числа и выражения</w:t>
      </w:r>
    </w:p>
    <w:p w:rsidR="00281D09" w:rsidRPr="0027155A" w:rsidRDefault="00281D09" w:rsidP="00281D0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действительное число,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281D09" w:rsidRPr="0027155A" w:rsidRDefault="00281D09" w:rsidP="00281D0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объяснять разницу между позиционной и непозиционной системами записи чисел;</w:t>
      </w:r>
    </w:p>
    <w:p w:rsidR="00281D09" w:rsidRPr="0027155A" w:rsidRDefault="00281D09" w:rsidP="00281D0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числа из одной системы записи (системы счисления) в другую;</w:t>
      </w:r>
    </w:p>
    <w:p w:rsidR="00281D09" w:rsidRPr="0027155A" w:rsidRDefault="00281D09" w:rsidP="00281D0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и использовать признаки делимости суммы и произведения при выполнении вычислений и решении задач;</w:t>
      </w:r>
    </w:p>
    <w:p w:rsidR="00281D09" w:rsidRPr="0027155A" w:rsidRDefault="00281D09" w:rsidP="00281D0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округление рациональных и иррациональных чисел с заданной точностью;</w:t>
      </w:r>
    </w:p>
    <w:p w:rsidR="00281D09" w:rsidRPr="0027155A" w:rsidRDefault="00281D09" w:rsidP="00281D0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</w:t>
      </w: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действительные</w:t>
      </w:r>
      <w:proofErr w:type="gram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разными способами;</w:t>
      </w:r>
    </w:p>
    <w:p w:rsidR="00281D09" w:rsidRPr="0027155A" w:rsidRDefault="00281D09" w:rsidP="00281D0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</w:r>
    </w:p>
    <w:p w:rsidR="00281D09" w:rsidRPr="0027155A" w:rsidRDefault="00281D09" w:rsidP="00281D0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НОД и НОК разными способами и использовать их при решении задач;</w:t>
      </w:r>
    </w:p>
    <w:p w:rsidR="00281D09" w:rsidRPr="0027155A" w:rsidRDefault="00281D09" w:rsidP="00281D0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вычисления и преобразования выражений, содержащих действительные числа, в том числе корни натуральных степеней;</w:t>
      </w:r>
    </w:p>
    <w:p w:rsidR="00281D09" w:rsidRPr="0027155A" w:rsidRDefault="00281D09" w:rsidP="00281D0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стандартные тождественные преобразования тригонометрических, логарифмических, степенных, иррациональных выражений.</w:t>
      </w:r>
    </w:p>
    <w:p w:rsidR="00281D09" w:rsidRPr="0027155A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281D09" w:rsidRPr="0027155A" w:rsidRDefault="00281D09" w:rsidP="00281D0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 объяснять сравнение результатов вычислений при решении практических задач, в том числе приближенных вычислений, используя разные способы сравнений;</w:t>
      </w:r>
    </w:p>
    <w:p w:rsidR="00281D09" w:rsidRPr="0027155A" w:rsidRDefault="00281D09" w:rsidP="00281D0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записывать, сравнивать, округлять числовые данные реальных величин с использованием разных систем измерения;</w:t>
      </w:r>
    </w:p>
    <w:p w:rsidR="00281D09" w:rsidRPr="0027155A" w:rsidRDefault="00281D09" w:rsidP="00281D0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оценивать разными способами числовые выражения при решении практических задач и задач из других учебных предметов</w:t>
      </w:r>
    </w:p>
    <w:p w:rsidR="00281D09" w:rsidRPr="0027155A" w:rsidRDefault="00281D09" w:rsidP="00281D0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Достижение результатов раздела II;</w:t>
      </w:r>
    </w:p>
    <w:p w:rsidR="00281D09" w:rsidRPr="0027155A" w:rsidRDefault="00281D09" w:rsidP="00281D0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свободно оперировать числовыми множествами при решении задач;</w:t>
      </w:r>
    </w:p>
    <w:p w:rsidR="00281D09" w:rsidRPr="0027155A" w:rsidRDefault="00281D09" w:rsidP="00281D0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причины и основные идеи расширения числовых множеств;</w:t>
      </w:r>
    </w:p>
    <w:p w:rsidR="00281D09" w:rsidRPr="0027155A" w:rsidRDefault="00281D09" w:rsidP="00281D0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 основными понятиями теории делимости при решении стандартных задач</w:t>
      </w:r>
    </w:p>
    <w:p w:rsidR="00281D09" w:rsidRPr="0027155A" w:rsidRDefault="00281D09" w:rsidP="00281D0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иметь базовые представления о множестве комплексных чисел;</w:t>
      </w:r>
    </w:p>
    <w:p w:rsidR="00281D09" w:rsidRPr="0027155A" w:rsidRDefault="00281D09" w:rsidP="00281D0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свободно выполнять тождественные преобразования тригонометрических, логарифмических, степенных выражений;</w:t>
      </w:r>
    </w:p>
    <w:p w:rsidR="00281D09" w:rsidRPr="0027155A" w:rsidRDefault="00281D09" w:rsidP="00281D0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 формулой бинома Ньютона;</w:t>
      </w:r>
    </w:p>
    <w:p w:rsidR="00281D09" w:rsidRPr="0027155A" w:rsidRDefault="00281D09" w:rsidP="00281D0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при решении задач теорему о линейном представлении НОД;</w:t>
      </w:r>
    </w:p>
    <w:p w:rsidR="00281D09" w:rsidRPr="0027155A" w:rsidRDefault="00281D09" w:rsidP="00281D0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при решении задач Китайскую теорему об остатках;</w:t>
      </w:r>
    </w:p>
    <w:p w:rsidR="00281D09" w:rsidRPr="0027155A" w:rsidRDefault="00281D09" w:rsidP="00281D0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при решении задач Малую теорему Ферма;</w:t>
      </w:r>
    </w:p>
    <w:p w:rsidR="00281D09" w:rsidRPr="0027155A" w:rsidRDefault="00281D09" w:rsidP="00281D0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 выполнять запись числа в позиционной системе счисления;</w:t>
      </w:r>
    </w:p>
    <w:p w:rsidR="00281D09" w:rsidRPr="0027155A" w:rsidRDefault="00281D09" w:rsidP="00281D0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при решении задач теоретико-числовые функции: число и сумма делителей, функцию Эйлера;</w:t>
      </w:r>
    </w:p>
    <w:p w:rsidR="00281D09" w:rsidRPr="0027155A" w:rsidRDefault="00281D09" w:rsidP="00281D0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при решении задач цепные дроби;</w:t>
      </w:r>
    </w:p>
    <w:p w:rsidR="00281D09" w:rsidRPr="0027155A" w:rsidRDefault="00281D09" w:rsidP="00281D0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при решении задач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многочлены с действительными и целыми коэффициентами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1D09" w:rsidRPr="0027155A" w:rsidRDefault="00281D09" w:rsidP="00281D0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 понятиями приводимый и неприводимый многочлен и применять их при решении задач;</w:t>
      </w:r>
    </w:p>
    <w:p w:rsidR="00281D09" w:rsidRPr="0027155A" w:rsidRDefault="00281D09" w:rsidP="00281D0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при решении задач Основную теорему алгебры;</w:t>
      </w:r>
    </w:p>
    <w:p w:rsidR="00281D09" w:rsidRPr="0027155A" w:rsidRDefault="00281D09" w:rsidP="00281D0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при решении задач простейшие функции комплексной переменной как геометрические преобразования</w:t>
      </w:r>
    </w:p>
    <w:p w:rsidR="00281D09" w:rsidRPr="0027155A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Уравнения и неравенства</w:t>
      </w:r>
    </w:p>
    <w:p w:rsidR="00281D09" w:rsidRPr="0027155A" w:rsidRDefault="00281D09" w:rsidP="00281D0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:rsidR="00281D09" w:rsidRPr="0027155A" w:rsidRDefault="00281D09" w:rsidP="00281D0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разные виды уравнений и неравенств и их систем, в том числе некоторые уравнения 3-й и 4-й степеней, дробно-рациональные и иррациональные;</w:t>
      </w:r>
    </w:p>
    <w:p w:rsidR="00281D09" w:rsidRPr="0027155A" w:rsidRDefault="00281D09" w:rsidP="00281D0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</w:r>
    </w:p>
    <w:p w:rsidR="00281D09" w:rsidRPr="0027155A" w:rsidRDefault="00281D09" w:rsidP="00281D0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теорему Безу к решению уравнений;</w:t>
      </w:r>
    </w:p>
    <w:p w:rsidR="00281D09" w:rsidRPr="0027155A" w:rsidRDefault="00281D09" w:rsidP="00281D0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теорему Виета для решения некоторых уравнений степени выше второй;</w:t>
      </w:r>
    </w:p>
    <w:p w:rsidR="00281D09" w:rsidRPr="0027155A" w:rsidRDefault="00281D09" w:rsidP="00281D0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теорем о равносильных и неравносильных преобразованиях уравнений и уметь их доказывать;</w:t>
      </w:r>
    </w:p>
    <w:p w:rsidR="00281D09" w:rsidRPr="0027155A" w:rsidRDefault="00281D09" w:rsidP="00281D0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методами решения уравнений, неравенств и их систем, уметь выбирать метод решения и обосновывать свой выбор;</w:t>
      </w:r>
    </w:p>
    <w:p w:rsidR="00281D09" w:rsidRPr="0027155A" w:rsidRDefault="00281D09" w:rsidP="00281D0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281D09" w:rsidRPr="0027155A" w:rsidRDefault="00281D09" w:rsidP="00281D0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решать алгебраические уравнения и неравенства и их системы с параметрами алгебраическим и графическим методами;</w:t>
      </w:r>
    </w:p>
    <w:p w:rsidR="00281D09" w:rsidRPr="0027155A" w:rsidRDefault="00281D09" w:rsidP="00281D0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разными методами доказательства неравенств;</w:t>
      </w:r>
    </w:p>
    <w:p w:rsidR="00281D09" w:rsidRPr="0027155A" w:rsidRDefault="00281D09" w:rsidP="00281D0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 в целых числах;</w:t>
      </w:r>
    </w:p>
    <w:p w:rsidR="00281D09" w:rsidRPr="0027155A" w:rsidRDefault="00281D09" w:rsidP="00281D0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множества на плоскости, задаваемые уравнениями, неравенствами и их системами;</w:t>
      </w:r>
    </w:p>
    <w:p w:rsidR="00281D09" w:rsidRPr="0027155A" w:rsidRDefault="00281D09" w:rsidP="00281D0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использовать тождественные преобразования при решении уравнений и систем уравнений</w:t>
      </w:r>
    </w:p>
    <w:p w:rsidR="00281D09" w:rsidRPr="0027155A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281D09" w:rsidRPr="0027155A" w:rsidRDefault="00281D09" w:rsidP="00281D0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решать уравнения, неравенства, их системы при решении задач других учебных предметов;</w:t>
      </w:r>
    </w:p>
    <w:p w:rsidR="00281D09" w:rsidRPr="0027155A" w:rsidRDefault="00281D09" w:rsidP="00281D0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</w:r>
    </w:p>
    <w:p w:rsidR="00281D09" w:rsidRPr="0027155A" w:rsidRDefault="00281D09" w:rsidP="00281D0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решать уравнения и неравенства с параметрами при решении задач других учебных предметов;</w:t>
      </w:r>
    </w:p>
    <w:p w:rsidR="00281D09" w:rsidRPr="0027155A" w:rsidRDefault="00281D09" w:rsidP="00281D0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уравнение, неравенство или их систему, описывающие реальную ситуацию или прикладную задачу, интерпретировать полученные результаты;</w:t>
      </w:r>
    </w:p>
    <w:p w:rsidR="00281D09" w:rsidRPr="0027155A" w:rsidRDefault="00281D09" w:rsidP="00281D0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программные средства при решении отдельных классов уравнений и неравенств</w:t>
      </w:r>
    </w:p>
    <w:p w:rsidR="00281D09" w:rsidRPr="0027155A" w:rsidRDefault="00281D09" w:rsidP="00281D09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Достижение результатов раздела II;</w:t>
      </w:r>
    </w:p>
    <w:p w:rsidR="00281D09" w:rsidRPr="0027155A" w:rsidRDefault="00281D09" w:rsidP="00281D0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</w:t>
      </w:r>
    </w:p>
    <w:p w:rsidR="00281D09" w:rsidRPr="0027155A" w:rsidRDefault="00281D09" w:rsidP="00281D0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свободно решать системы </w:t>
      </w:r>
      <w:proofErr w:type="gramStart"/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линейных</w:t>
      </w:r>
      <w:proofErr w:type="gramEnd"/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уравнений;</w:t>
      </w:r>
    </w:p>
    <w:p w:rsidR="00281D09" w:rsidRPr="0027155A" w:rsidRDefault="00281D09" w:rsidP="00281D0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основные типы уравнений и неравенств с параметрами;</w:t>
      </w:r>
    </w:p>
    <w:p w:rsidR="00281D09" w:rsidRPr="0027155A" w:rsidRDefault="00281D09" w:rsidP="00281D0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применять при решении задач неравенства Коши — </w:t>
      </w:r>
      <w:proofErr w:type="spellStart"/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Буняковского</w:t>
      </w:r>
      <w:proofErr w:type="spellEnd"/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Бернулли;</w:t>
      </w:r>
    </w:p>
    <w:p w:rsidR="00281D09" w:rsidRPr="0027155A" w:rsidRDefault="00281D09" w:rsidP="00281D0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иметь представление о неравенствах между </w:t>
      </w:r>
      <w:proofErr w:type="gramStart"/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средними</w:t>
      </w:r>
      <w:proofErr w:type="gramEnd"/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степенными</w:t>
      </w:r>
    </w:p>
    <w:p w:rsidR="00281D09" w:rsidRPr="0027155A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Функции</w:t>
      </w:r>
    </w:p>
    <w:p w:rsidR="00281D09" w:rsidRPr="0027155A" w:rsidRDefault="00281D09" w:rsidP="00281D0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знакопостоянства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уметь применять эти понятия при решении задач;</w:t>
      </w:r>
      <w:proofErr w:type="gramEnd"/>
    </w:p>
    <w:p w:rsidR="00281D09" w:rsidRPr="0027155A" w:rsidRDefault="00281D09" w:rsidP="00281D0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понятием степенная функция; строить ее график и уметь применять свойства степенной функции при решении задач;</w:t>
      </w:r>
    </w:p>
    <w:p w:rsidR="00281D09" w:rsidRPr="0027155A" w:rsidRDefault="00281D09" w:rsidP="00281D0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понятиями показательная функция, экспонента; строить их графики и уметь применять свойства показательной функции при решении задач;</w:t>
      </w:r>
    </w:p>
    <w:p w:rsidR="00281D09" w:rsidRPr="0027155A" w:rsidRDefault="00281D09" w:rsidP="00281D0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понятием логарифмическая функция; строить ее график и уметь применять свойства логарифмической функции при решении задач;</w:t>
      </w:r>
    </w:p>
    <w:p w:rsidR="00281D09" w:rsidRPr="0027155A" w:rsidRDefault="00281D09" w:rsidP="00281D0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понятиями тригонометрические функции; строить их графики и уметь применять свойства тригонометрических функций при решении задач;</w:t>
      </w:r>
    </w:p>
    <w:p w:rsidR="00281D09" w:rsidRPr="0027155A" w:rsidRDefault="00281D09" w:rsidP="00281D0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понятием обратная функция; применять это понятие при решении задач;</w:t>
      </w:r>
    </w:p>
    <w:p w:rsidR="00281D09" w:rsidRPr="0027155A" w:rsidRDefault="00281D09" w:rsidP="00281D0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 решении задач свойства функций: четность, периодичность, ограниченность;</w:t>
      </w:r>
    </w:p>
    <w:p w:rsidR="00281D09" w:rsidRPr="0027155A" w:rsidRDefault="00281D09" w:rsidP="00281D0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 решении задач преобразования графиков функций;</w:t>
      </w:r>
    </w:p>
    <w:p w:rsidR="00281D09" w:rsidRPr="0027155A" w:rsidRDefault="00281D09" w:rsidP="00281D0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понятиями числовая последовательность, арифметическая и геометрическая прогрессия;</w:t>
      </w:r>
    </w:p>
    <w:p w:rsidR="00281D09" w:rsidRPr="0027155A" w:rsidRDefault="00281D09" w:rsidP="00281D0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 решении задач свойства и признаки арифметической и геометрической прогрессий.</w:t>
      </w:r>
    </w:p>
    <w:p w:rsidR="00281D09" w:rsidRPr="0027155A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повседневной жизни и при изучении других учебных предметов:</w:t>
      </w:r>
    </w:p>
    <w:p w:rsidR="00281D09" w:rsidRPr="0027155A" w:rsidRDefault="00281D09" w:rsidP="00281D09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знакопостоянства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асимптоты, точки перегиба, период и т.п.);</w:t>
      </w:r>
    </w:p>
    <w:p w:rsidR="00281D09" w:rsidRPr="0027155A" w:rsidRDefault="00281D09" w:rsidP="00281D09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свойства в контексте конкретной практической ситуации</w:t>
      </w: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;.</w:t>
      </w:r>
      <w:proofErr w:type="gramEnd"/>
    </w:p>
    <w:p w:rsidR="00281D09" w:rsidRPr="0027155A" w:rsidRDefault="00281D09" w:rsidP="00281D09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281D09" w:rsidRPr="0027155A" w:rsidRDefault="00281D09" w:rsidP="00281D0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Достижение результатов раздела II;</w:t>
      </w:r>
    </w:p>
    <w:p w:rsidR="00281D09" w:rsidRPr="0027155A" w:rsidRDefault="00281D09" w:rsidP="00281D0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 понятием асимптоты и уметь его применять при решении задач;</w:t>
      </w:r>
    </w:p>
    <w:p w:rsidR="00281D09" w:rsidRPr="0027155A" w:rsidRDefault="00281D09" w:rsidP="00281D0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методы решения простейших дифференциальных уравнений первого и второго порядков</w:t>
      </w:r>
    </w:p>
    <w:p w:rsidR="00281D09" w:rsidRPr="0027155A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Элементы математического анализа</w:t>
      </w:r>
    </w:p>
    <w:p w:rsidR="00281D09" w:rsidRPr="0027155A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 понятием бесконечно убывающая геометрическая прогрессия и уметь применять его при решении задач;</w:t>
      </w:r>
    </w:p>
    <w:p w:rsidR="00281D09" w:rsidRPr="0027155A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для решения задач теорию пределов;</w:t>
      </w:r>
    </w:p>
    <w:p w:rsidR="00281D09" w:rsidRPr="0027155A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последовательности;</w:t>
      </w:r>
    </w:p>
    <w:p w:rsidR="00281D09" w:rsidRPr="0027155A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Текстовые задачи</w:t>
      </w:r>
    </w:p>
    <w:p w:rsidR="00281D09" w:rsidRPr="0027155A" w:rsidRDefault="00281D09" w:rsidP="00281D0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разные задачи повышенной трудности;</w:t>
      </w:r>
    </w:p>
    <w:p w:rsidR="00281D09" w:rsidRPr="0027155A" w:rsidRDefault="00281D09" w:rsidP="00281D0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условие задачи, выбирать оптимальный метод решения задачи, рассматривая различные методы;</w:t>
      </w:r>
    </w:p>
    <w:p w:rsidR="00281D09" w:rsidRPr="0027155A" w:rsidRDefault="00281D09" w:rsidP="00281D0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модель решения задачи, проводить доказательные рассуждения при решении задачи;</w:t>
      </w:r>
    </w:p>
    <w:p w:rsidR="00281D09" w:rsidRPr="0027155A" w:rsidRDefault="00281D09" w:rsidP="00281D0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задачи, требующие перебора вариантов, проверки условий, выбора оптимального результата;</w:t>
      </w:r>
    </w:p>
    <w:p w:rsidR="00281D09" w:rsidRPr="0027155A" w:rsidRDefault="00281D09" w:rsidP="00281D0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281D09" w:rsidRPr="0027155A" w:rsidRDefault="00281D09" w:rsidP="00281D0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при решении задачи информацию из одной формы записи в другую, используя при необходимости схемы, таблицы, графики, диаграммы.</w:t>
      </w:r>
    </w:p>
    <w:p w:rsidR="00281D09" w:rsidRPr="0027155A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281D09" w:rsidRPr="0027155A" w:rsidRDefault="00281D09" w:rsidP="00281D0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практические задачи и задачи из других предметов</w:t>
      </w:r>
    </w:p>
    <w:p w:rsidR="00281D09" w:rsidRPr="0027155A" w:rsidRDefault="00281D09" w:rsidP="00216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D09" w:rsidRPr="0027155A" w:rsidRDefault="00281D09" w:rsidP="00281D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D09" w:rsidRPr="0027155A" w:rsidRDefault="00281D09" w:rsidP="00281D09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91F" w:rsidRPr="0027155A" w:rsidRDefault="004B291F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91F" w:rsidRPr="0027155A" w:rsidRDefault="004B291F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91F" w:rsidRPr="0027155A" w:rsidRDefault="004B291F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DD1" w:rsidRDefault="00216DD1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DD1" w:rsidRDefault="00216DD1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DD1" w:rsidRDefault="00216DD1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DD1" w:rsidRDefault="00216DD1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DD1" w:rsidRDefault="00216DD1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DD1" w:rsidRDefault="00216DD1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DD1" w:rsidRDefault="00216DD1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DD1" w:rsidRDefault="00216DD1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DD1" w:rsidRDefault="00216DD1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DD1" w:rsidRDefault="00216DD1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DD1" w:rsidRDefault="00216DD1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DD1" w:rsidRDefault="00216DD1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DD1" w:rsidRDefault="00216DD1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DD1" w:rsidRDefault="00216DD1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1D09" w:rsidRPr="0027155A" w:rsidRDefault="00281D09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Содержание учебного предмета</w:t>
      </w:r>
    </w:p>
    <w:p w:rsidR="00281D09" w:rsidRPr="0027155A" w:rsidRDefault="00281D09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«Алгебра и начала матема</w:t>
      </w:r>
      <w:r w:rsidR="004B291F"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тического анализа» 10 класс (105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«Действительные числа»  (13 ч)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цели:  формирование представлений о натуральных, целых числах;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признаках делимости, простых и составных числах;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рациональных числах;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периоде, о периодической дроби, о действительных числах;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иррациональных числах;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бесконечной десятичной периодической дроби;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модуле действительного числа;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умением извлечения корня 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п-й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степени и применение свойств арифметического корня натуральной степени;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и навыками решения иррациональных уравнений, используя различные методы решения иррациональных уравнений и свой</w:t>
      </w: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епени с любым целочисленным показателем.</w:t>
      </w:r>
    </w:p>
    <w:p w:rsidR="00281D09" w:rsidRPr="0027155A" w:rsidRDefault="00281D09" w:rsidP="00281D0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«Степенная функция» (12 ч)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Степенная функция, её свойства и график. Равносильные уравнения и неравенства. Иррациональные уравнения. 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цели: формирование представлений о степенной функции, о монотонной функции;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выполнять преобразование данного уравнения в уравнение-следствие, расширения области определения, проверки корней;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решать иррациональные уравнения методом возведения в квадрат обеих частей уравнения, проверки корней уравнения;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равносильные преобразования уравнения и определять неравносильные преобразования уравнения.</w:t>
      </w:r>
    </w:p>
    <w:p w:rsidR="00281D09" w:rsidRPr="0027155A" w:rsidRDefault="00281D09" w:rsidP="00281D0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«Показательная функция»  (10 ч)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цели: формирование понятий о показательной функции,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степени с произвольным действительным показателем,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свойствах показательной функции, о графике функции, о симметрии относительно оси ординат,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экспоненте; формирование умения решать показательные уравнения различными методами: уравниванием показателей, введением новой переменной; овладение умением решать показательные неравенства различными методами, используя свойства равносильности неравенств;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решения систем показательных уравнений и неравенств методом замены переменных, методом подстановки.</w:t>
      </w:r>
    </w:p>
    <w:p w:rsidR="00281D09" w:rsidRPr="0027155A" w:rsidRDefault="00281D09" w:rsidP="00281D0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«Логарифмическая функция» (15 ч)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цели:  формирование представлений о логарифме, об основании логарифма, о логарифмировании, о десятичном логарифме,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натуральном логарифме, о формуле перехода от логарифма с одним основанием к логарифму с другим основанием;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применять свойства логарифмов: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логарифм произведения, логарифм частного, логарифм степени, при упрощении выражений, содержащих логарифмы;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решать логарифмические уравнения; переходя к равносильному логарифмическому уравнению, метод потенцирования, метод введения новой переменной, овладение навыками решения логарифмических неравенств.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«Тригонометрические формулы» (20 ч)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α. Формулы сложения</w:t>
      </w: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синус, косинус и тангенс двойного угла.. Формулы приведения. Сумма и разность синусов. Сумма и разность косинусов.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цели:  формирование представлений о радианной мере угла,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переводе радианной меры угла в градусную меру и наоборот;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числовой окружности на координатной плоскости;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синусе, косинусе, тангенсе, котангенсе, их свойствах;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четвертях окружности;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умений упрощать тригонометрические выражения одного аргумента;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тождества;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преобразование выражений посредством тождественных преобразований;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применять формулы синуса и косинуса суммы и разности, формулы двойного угла для упрощения выражений;</w:t>
      </w:r>
    </w:p>
    <w:p w:rsid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навыками использования формул приведения и формул преобразования суммы тригонометрических функций в произведение.</w:t>
      </w:r>
    </w:p>
    <w:p w:rsidR="0027155A" w:rsidRDefault="0027155A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«Тригонометрические уравнения»  (14 ч)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Уравнение 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Уравнение 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Уравнение 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tgx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тригонометрических уравнений.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цели: 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решения простейших тригонометрических уравнений, однородных тригонометрических уравнений;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решать тригонометрические уравнения методом введения новой переменной, методом разложения на множители;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обобщение сведений о видах тригонометрических уравнений.</w:t>
      </w:r>
    </w:p>
    <w:p w:rsidR="00281D09" w:rsidRPr="0027155A" w:rsidRDefault="00281D09" w:rsidP="00216D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Итоговое </w:t>
      </w:r>
      <w:r w:rsidR="004B291F"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 алгебры и математического анализ</w:t>
      </w:r>
      <w:r w:rsidR="00BB14C1"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10 класса (21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281D09" w:rsidRPr="0027155A" w:rsidRDefault="00281D09" w:rsidP="00216D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«Алгебра и начала математического анализа» 11 класс (102 ч)</w:t>
      </w:r>
    </w:p>
    <w:p w:rsidR="00281D09" w:rsidRPr="0027155A" w:rsidRDefault="00281D09" w:rsidP="00216DD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D09" w:rsidRPr="0027155A" w:rsidRDefault="00281D09" w:rsidP="00216D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«Тригонометрические функции» - 14 часов</w:t>
      </w:r>
    </w:p>
    <w:p w:rsidR="00281D09" w:rsidRPr="0027155A" w:rsidRDefault="00281D09" w:rsidP="00216D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 обязательной подготовки </w:t>
      </w:r>
      <w:proofErr w:type="gramStart"/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281D09" w:rsidRPr="0027155A" w:rsidRDefault="00281D09" w:rsidP="00216DD1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находить область определения тригонометрических функций.</w:t>
      </w:r>
    </w:p>
    <w:p w:rsidR="00281D09" w:rsidRPr="0027155A" w:rsidRDefault="00281D09" w:rsidP="00216DD1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находить множество значений тригонометрических функций.</w:t>
      </w:r>
    </w:p>
    <w:p w:rsidR="00281D09" w:rsidRPr="0027155A" w:rsidRDefault="00281D09" w:rsidP="00216DD1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определять четность, нечетность, периодичность тригонометрических функций.</w:t>
      </w:r>
    </w:p>
    <w:p w:rsidR="00281D09" w:rsidRPr="0027155A" w:rsidRDefault="00281D09" w:rsidP="00216DD1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свойства тригонометрических функций 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у=со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, 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sinx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tg</w:t>
      </w: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proofErr w:type="gram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ctgx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уметь строить их графики.</w:t>
      </w:r>
    </w:p>
    <w:p w:rsidR="00281D09" w:rsidRPr="0027155A" w:rsidRDefault="00833F65" w:rsidP="00216D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</w:t>
      </w:r>
      <w:r w:rsidR="00281D09"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«Производная и ее геометрический смысл» - 16 часов</w:t>
      </w:r>
    </w:p>
    <w:p w:rsidR="00281D09" w:rsidRPr="0027155A" w:rsidRDefault="00281D09" w:rsidP="00216D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 обязательной подготовки </w:t>
      </w:r>
      <w:proofErr w:type="gramStart"/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281D09" w:rsidRPr="0027155A" w:rsidRDefault="00281D09" w:rsidP="00216DD1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механический смысл производной.</w:t>
      </w:r>
    </w:p>
    <w:p w:rsidR="00281D09" w:rsidRPr="0027155A" w:rsidRDefault="00281D09" w:rsidP="00216DD1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производные элементарных функций, пользуясь таблицей производных.</w:t>
      </w:r>
    </w:p>
    <w:p w:rsidR="00281D09" w:rsidRPr="0027155A" w:rsidRDefault="00281D09" w:rsidP="00216DD1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производные элементарных функций, пользуясь правилами дифференцирования.</w:t>
      </w:r>
    </w:p>
    <w:p w:rsidR="00281D09" w:rsidRPr="0027155A" w:rsidRDefault="00281D09" w:rsidP="00216DD1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геометрический смысл производной.</w:t>
      </w:r>
    </w:p>
    <w:p w:rsidR="00281D09" w:rsidRPr="0027155A" w:rsidRDefault="00833F65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</w:t>
      </w:r>
      <w:r w:rsidR="00281D09"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«Применение производной к исследованию функций» -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</w:t>
      </w:r>
      <w:r w:rsidR="00281D09"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:rsidR="00281D09" w:rsidRPr="0027155A" w:rsidRDefault="00281D09" w:rsidP="00281D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 обязательной подготовки </w:t>
      </w:r>
      <w:proofErr w:type="gramStart"/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281D09" w:rsidRPr="0027155A" w:rsidRDefault="00281D09" w:rsidP="004B291F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производные для исследования функций на монотонность в несложных случаях.</w:t>
      </w:r>
    </w:p>
    <w:p w:rsidR="00281D09" w:rsidRPr="0027155A" w:rsidRDefault="00281D09" w:rsidP="004B291F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производные для исследования функций на экстремумы в несложных случаях.</w:t>
      </w:r>
    </w:p>
    <w:p w:rsidR="00281D09" w:rsidRPr="0027155A" w:rsidRDefault="00281D09" w:rsidP="004B291F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производные для исследования функций и построения их графиков в несложных случаях.</w:t>
      </w:r>
    </w:p>
    <w:p w:rsidR="00281D09" w:rsidRPr="0027155A" w:rsidRDefault="00281D09" w:rsidP="004B291F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производные для нахождения наибольших и наименьших значений функции</w:t>
      </w:r>
    </w:p>
    <w:p w:rsidR="00281D09" w:rsidRPr="0027155A" w:rsidRDefault="00833F65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«Интеграл» - 10</w:t>
      </w:r>
      <w:r w:rsidR="00281D09"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:rsidR="00281D09" w:rsidRPr="0027155A" w:rsidRDefault="00281D09" w:rsidP="00281D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 обязательной подготовки </w:t>
      </w:r>
      <w:proofErr w:type="gramStart"/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281D09" w:rsidRPr="0027155A" w:rsidRDefault="00281D09" w:rsidP="004B291F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находить </w:t>
      </w: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первообразные</w:t>
      </w:r>
      <w:proofErr w:type="gram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пользуясь таблицей первообразных.</w:t>
      </w:r>
    </w:p>
    <w:p w:rsidR="00281D09" w:rsidRPr="0027155A" w:rsidRDefault="00281D09" w:rsidP="004B291F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вычислять интегралы в простых случаях.</w:t>
      </w:r>
    </w:p>
    <w:p w:rsidR="00281D09" w:rsidRPr="0027155A" w:rsidRDefault="00281D09" w:rsidP="004B291F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находить площадь криволинейной трапеции.</w:t>
      </w:r>
    </w:p>
    <w:p w:rsidR="00281D09" w:rsidRPr="0027155A" w:rsidRDefault="00833F65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«Комбинаторика</w:t>
      </w:r>
      <w:r w:rsidR="00281D09"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- 10 часов</w:t>
      </w:r>
    </w:p>
    <w:p w:rsidR="00281D09" w:rsidRPr="0027155A" w:rsidRDefault="00281D09" w:rsidP="00281D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 обязательной подготовки </w:t>
      </w:r>
      <w:proofErr w:type="gramStart"/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281D09" w:rsidRPr="0027155A" w:rsidRDefault="00281D09" w:rsidP="004B291F">
      <w:pPr>
        <w:numPr>
          <w:ilvl w:val="0"/>
          <w:numId w:val="4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решать комбинаторные задачи.</w:t>
      </w:r>
    </w:p>
    <w:p w:rsidR="00281D09" w:rsidRPr="0027155A" w:rsidRDefault="00281D09" w:rsidP="00281D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833F65"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7. « Элементы теории вероятности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- 7 часов</w:t>
      </w:r>
    </w:p>
    <w:p w:rsidR="00281D09" w:rsidRPr="0027155A" w:rsidRDefault="00281D09" w:rsidP="004B291F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находить вероятности случайных событий в простейших случаях.</w:t>
      </w:r>
    </w:p>
    <w:p w:rsidR="00833F65" w:rsidRPr="0027155A" w:rsidRDefault="00833F65" w:rsidP="004B291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271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8. «Статистика»-8часов</w:t>
      </w:r>
    </w:p>
    <w:p w:rsidR="00833F65" w:rsidRPr="0027155A" w:rsidRDefault="00833F65" w:rsidP="00833F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вычислят</w:t>
      </w:r>
      <w:r w:rsidR="004B291F"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значение математического ожида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proofErr w:type="spellStart"/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</w:t>
      </w:r>
      <w:r w:rsidR="004B291F"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4B291F"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proofErr w:type="spellEnd"/>
      <w:proofErr w:type="gram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величины с конечным числом значений.</w:t>
      </w:r>
    </w:p>
    <w:p w:rsidR="00281D09" w:rsidRPr="0027155A" w:rsidRDefault="00281D09" w:rsidP="00281D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«Итоговое повторение курса алгебры и нач</w:t>
      </w:r>
      <w:r w:rsidR="00BB14C1"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 математического анализа» - 21</w:t>
      </w: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:rsidR="00281D09" w:rsidRPr="0027155A" w:rsidRDefault="00281D09" w:rsidP="00281D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Обязательный минимум содержания образовательной области «Алгебра и начала математического анализа»</w:t>
      </w:r>
    </w:p>
    <w:p w:rsidR="00281D09" w:rsidRPr="0027155A" w:rsidRDefault="00281D09" w:rsidP="004B291F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степени </w:t>
      </w:r>
      <w:proofErr w:type="spell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1D09" w:rsidRPr="0027155A" w:rsidRDefault="00281D09" w:rsidP="004B291F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 рациональным показателем.</w:t>
      </w:r>
    </w:p>
    <w:p w:rsidR="00281D09" w:rsidRPr="0027155A" w:rsidRDefault="00281D09" w:rsidP="004B291F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Логарифм.</w:t>
      </w:r>
    </w:p>
    <w:p w:rsidR="00281D09" w:rsidRPr="0027155A" w:rsidRDefault="00281D09" w:rsidP="004B291F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Синус, косинус, тангенс, котангенс. Прогрессии.</w:t>
      </w:r>
    </w:p>
    <w:p w:rsidR="00281D09" w:rsidRPr="0027155A" w:rsidRDefault="00281D09" w:rsidP="004B291F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приемы решения уравнений. Решение уравнений. Системы уравнений с двумя переменными. Неравенства с одной переменной.</w:t>
      </w:r>
    </w:p>
    <w:p w:rsidR="00281D09" w:rsidRPr="0027155A" w:rsidRDefault="00281D09" w:rsidP="004B291F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определения функции.</w:t>
      </w:r>
    </w:p>
    <w:p w:rsidR="00281D09" w:rsidRPr="0027155A" w:rsidRDefault="00281D09" w:rsidP="004B291F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значений функции.</w:t>
      </w:r>
    </w:p>
    <w:p w:rsidR="00281D09" w:rsidRPr="0027155A" w:rsidRDefault="00281D09" w:rsidP="004B291F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Периодичность. Четность (нечетность). Возрастание (убывание).</w:t>
      </w:r>
    </w:p>
    <w:p w:rsidR="00281D09" w:rsidRPr="0027155A" w:rsidRDefault="00281D09" w:rsidP="004B291F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Экстремумы. Наибольшее (наименьшее) значение.</w:t>
      </w:r>
    </w:p>
    <w:p w:rsidR="00281D09" w:rsidRPr="0027155A" w:rsidRDefault="00281D09" w:rsidP="004B291F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Графики функций.</w:t>
      </w:r>
    </w:p>
    <w:p w:rsidR="00281D09" w:rsidRPr="0027155A" w:rsidRDefault="00281D09" w:rsidP="004B291F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Производная.</w:t>
      </w:r>
    </w:p>
    <w:p w:rsidR="00281D09" w:rsidRPr="0027155A" w:rsidRDefault="00281D09" w:rsidP="004B291F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функции с помощью производной.</w:t>
      </w:r>
    </w:p>
    <w:p w:rsidR="00281D09" w:rsidRPr="0027155A" w:rsidRDefault="00281D09" w:rsidP="004B291F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Первообразная. Интеграл.</w:t>
      </w:r>
    </w:p>
    <w:p w:rsidR="00281D09" w:rsidRPr="0027155A" w:rsidRDefault="00281D09" w:rsidP="004B291F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криволинейной трапеции.</w:t>
      </w:r>
    </w:p>
    <w:p w:rsidR="00281D09" w:rsidRPr="0027155A" w:rsidRDefault="00281D09" w:rsidP="004B291F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Статистическая обработка данных.</w:t>
      </w:r>
    </w:p>
    <w:p w:rsidR="00281D09" w:rsidRPr="0027155A" w:rsidRDefault="00281D09" w:rsidP="004B291F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комбинаторных задач.</w:t>
      </w:r>
    </w:p>
    <w:p w:rsidR="00281D09" w:rsidRPr="0027155A" w:rsidRDefault="00281D09" w:rsidP="004B291F">
      <w:pPr>
        <w:numPr>
          <w:ilvl w:val="0"/>
          <w:numId w:val="4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Случайные события и их вероятности.</w:t>
      </w:r>
    </w:p>
    <w:p w:rsidR="00281D09" w:rsidRPr="0027155A" w:rsidRDefault="00281D09" w:rsidP="00281D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D09" w:rsidRPr="0027155A" w:rsidRDefault="00281D09" w:rsidP="00281D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Уровень обязательной подготовки </w:t>
      </w:r>
      <w:proofErr w:type="gramStart"/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281D09" w:rsidRPr="0027155A" w:rsidRDefault="00281D09" w:rsidP="00281D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281D09" w:rsidRPr="0027155A" w:rsidRDefault="00281D09" w:rsidP="00216DD1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281D09" w:rsidRPr="0027155A" w:rsidRDefault="00281D09" w:rsidP="00216DD1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изученных функций;</w:t>
      </w:r>
    </w:p>
    <w:p w:rsidR="00281D09" w:rsidRPr="0027155A" w:rsidRDefault="00281D09" w:rsidP="00216DD1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281D09" w:rsidRPr="0027155A" w:rsidRDefault="00281D09" w:rsidP="00216DD1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281D09" w:rsidRPr="0027155A" w:rsidRDefault="00281D09" w:rsidP="00216DD1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281D09" w:rsidRPr="0027155A" w:rsidRDefault="00281D09" w:rsidP="00216DD1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281D09" w:rsidRPr="0027155A" w:rsidRDefault="00281D09" w:rsidP="00216DD1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производные и первообразные элементарных функций, используя справочные материалы;</w:t>
      </w:r>
    </w:p>
    <w:p w:rsidR="00281D09" w:rsidRPr="0027155A" w:rsidRDefault="00281D09" w:rsidP="00216DD1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в простейших случаях функции на монотонность, находить наибольшие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281D09" w:rsidRPr="0027155A" w:rsidRDefault="00281D09" w:rsidP="00216DD1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системы.</w:t>
      </w:r>
    </w:p>
    <w:p w:rsidR="00281D09" w:rsidRPr="0027155A" w:rsidRDefault="00281D09" w:rsidP="00281D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D09" w:rsidRPr="0027155A" w:rsidRDefault="00281D09" w:rsidP="00281D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 возможной подготовки </w:t>
      </w:r>
      <w:proofErr w:type="gramStart"/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281D09" w:rsidRPr="0027155A" w:rsidRDefault="00281D09" w:rsidP="004B291F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уравнения, простейшие системы уравнений, используя свойства функций и их графиков;</w:t>
      </w:r>
    </w:p>
    <w:p w:rsidR="00281D09" w:rsidRPr="0027155A" w:rsidRDefault="00281D09" w:rsidP="004B291F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площади с использованием первообразной;</w:t>
      </w:r>
    </w:p>
    <w:p w:rsidR="00281D09" w:rsidRPr="0027155A" w:rsidRDefault="00281D09" w:rsidP="004B291F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приближенного решения уравнений и неравен</w:t>
      </w:r>
      <w:proofErr w:type="gramStart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афический метод;</w:t>
      </w:r>
    </w:p>
    <w:p w:rsidR="00281D09" w:rsidRPr="0027155A" w:rsidRDefault="00281D09" w:rsidP="004B291F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на координатной плоскости множества решений простейших уравнений и их систем.</w:t>
      </w:r>
    </w:p>
    <w:p w:rsidR="00281D09" w:rsidRPr="0027155A" w:rsidRDefault="00281D09" w:rsidP="004B291F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изученных функций;</w:t>
      </w:r>
    </w:p>
    <w:p w:rsidR="00281D09" w:rsidRPr="0027155A" w:rsidRDefault="00281D09" w:rsidP="004B291F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 графику и по формуле поведение и свойства функций, находить по графику функции наибольшие и наименьшие значения;</w:t>
      </w:r>
    </w:p>
    <w:p w:rsidR="00281D09" w:rsidRPr="0027155A" w:rsidRDefault="00281D09" w:rsidP="00281D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271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81D09" w:rsidRPr="0027155A" w:rsidRDefault="00281D09" w:rsidP="004B291F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281D09" w:rsidRPr="0027155A" w:rsidRDefault="00281D09" w:rsidP="004B291F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281D09" w:rsidRPr="0027155A" w:rsidRDefault="00281D09" w:rsidP="004B291F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281D09" w:rsidRPr="0027155A" w:rsidRDefault="00281D09" w:rsidP="004B291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и исследования простейших математических моделей.</w:t>
      </w:r>
    </w:p>
    <w:p w:rsidR="00281D09" w:rsidRPr="0027155A" w:rsidRDefault="00281D09" w:rsidP="00281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81D09" w:rsidRPr="0027155A" w:rsidRDefault="00281D09" w:rsidP="00281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6DD1" w:rsidRDefault="00216DD1" w:rsidP="00BB14C1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D1" w:rsidRDefault="00216DD1" w:rsidP="00BB14C1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D0D7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D0D77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proofErr w:type="spellStart"/>
      <w:r w:rsidRPr="00AD0D77">
        <w:rPr>
          <w:rFonts w:ascii="Times New Roman" w:hAnsi="Times New Roman" w:cs="Times New Roman"/>
          <w:iCs/>
          <w:color w:val="000000"/>
          <w:sz w:val="24"/>
          <w:szCs w:val="24"/>
        </w:rPr>
        <w:t>Зыковская</w:t>
      </w:r>
      <w:proofErr w:type="spellEnd"/>
      <w:r w:rsidRPr="00AD0D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средняя общеобразовательная школа»</w:t>
      </w: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D0D77">
        <w:rPr>
          <w:rFonts w:ascii="Times New Roman" w:hAnsi="Times New Roman" w:cs="Times New Roman"/>
          <w:iCs/>
          <w:color w:val="000000"/>
          <w:sz w:val="24"/>
          <w:szCs w:val="24"/>
        </w:rPr>
        <w:t>Березовского района Красноярского края</w:t>
      </w: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12330" w:type="dxa"/>
        <w:tblInd w:w="-459" w:type="dxa"/>
        <w:tblLayout w:type="fixed"/>
        <w:tblLook w:val="01E0"/>
      </w:tblPr>
      <w:tblGrid>
        <w:gridCol w:w="3686"/>
        <w:gridCol w:w="4393"/>
        <w:gridCol w:w="4251"/>
      </w:tblGrid>
      <w:tr w:rsidR="00AD0D77" w:rsidRPr="00AD0D77" w:rsidTr="001C5156">
        <w:tc>
          <w:tcPr>
            <w:tcW w:w="3686" w:type="dxa"/>
          </w:tcPr>
          <w:p w:rsidR="00AD0D77" w:rsidRPr="00AD0D77" w:rsidRDefault="00AD0D77" w:rsidP="00AD0D7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</w:t>
            </w:r>
          </w:p>
          <w:p w:rsidR="00AD0D77" w:rsidRPr="00AD0D77" w:rsidRDefault="00AD0D77" w:rsidP="00AD0D7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AD0D77" w:rsidRPr="00AD0D77" w:rsidRDefault="00AD0D77" w:rsidP="00AD0D7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№______</w:t>
            </w:r>
          </w:p>
          <w:p w:rsidR="00AD0D77" w:rsidRPr="00AD0D77" w:rsidRDefault="00AD0D77" w:rsidP="00AD0D7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______________ </w:t>
            </w:r>
          </w:p>
          <w:p w:rsidR="00AD0D77" w:rsidRPr="00AD0D77" w:rsidRDefault="00AD0D77" w:rsidP="00AD0D7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0D77" w:rsidRPr="00AD0D77" w:rsidRDefault="00AD0D77" w:rsidP="00AD0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AD0D77" w:rsidRPr="00AD0D77" w:rsidRDefault="00AD0D77" w:rsidP="00AD0D7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D0D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Лаптун</w:t>
            </w:r>
            <w:proofErr w:type="spellEnd"/>
            <w:r w:rsidRPr="00AD0D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С.В. /_______</w:t>
            </w:r>
          </w:p>
          <w:p w:rsidR="00AD0D77" w:rsidRPr="00AD0D77" w:rsidRDefault="00AD0D77" w:rsidP="00AD0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Ф.И.О.                 Подпись</w:t>
            </w:r>
          </w:p>
        </w:tc>
        <w:tc>
          <w:tcPr>
            <w:tcW w:w="4394" w:type="dxa"/>
          </w:tcPr>
          <w:p w:rsidR="00AD0D77" w:rsidRPr="00AD0D77" w:rsidRDefault="00AD0D77" w:rsidP="00AD0D7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AD0D77" w:rsidRPr="00AD0D77" w:rsidRDefault="00AD0D77" w:rsidP="00AD0D7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>На МС школы</w:t>
            </w:r>
          </w:p>
          <w:p w:rsidR="00AD0D77" w:rsidRPr="00AD0D77" w:rsidRDefault="00AD0D77" w:rsidP="00AD0D7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</w:t>
            </w:r>
          </w:p>
          <w:p w:rsidR="00AD0D77" w:rsidRPr="00AD0D77" w:rsidRDefault="00AD0D77" w:rsidP="00AD0D7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>от__________</w:t>
            </w:r>
          </w:p>
          <w:p w:rsidR="00AD0D77" w:rsidRPr="00AD0D77" w:rsidRDefault="00AD0D77" w:rsidP="00AD0D7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0D77" w:rsidRPr="00AD0D77" w:rsidRDefault="00AD0D77" w:rsidP="00AD0D7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МС</w:t>
            </w:r>
          </w:p>
          <w:p w:rsidR="00AD0D77" w:rsidRPr="00AD0D77" w:rsidRDefault="00AD0D77" w:rsidP="00AD0D7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>Н.А.Александрова /________</w:t>
            </w:r>
          </w:p>
          <w:p w:rsidR="00AD0D77" w:rsidRPr="00AD0D77" w:rsidRDefault="00AD0D77" w:rsidP="00AD0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>Ф.И.О.                Подпись</w:t>
            </w:r>
          </w:p>
        </w:tc>
        <w:tc>
          <w:tcPr>
            <w:tcW w:w="4252" w:type="dxa"/>
          </w:tcPr>
          <w:p w:rsidR="00AD0D77" w:rsidRPr="00AD0D77" w:rsidRDefault="00AD0D77" w:rsidP="00AD0D7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AD0D77" w:rsidRPr="00AD0D77" w:rsidRDefault="00AD0D77" w:rsidP="00AD0D7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AD0D77" w:rsidRPr="00AD0D77" w:rsidRDefault="00AD0D77" w:rsidP="00AD0D7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AD0D77" w:rsidRPr="00AD0D77" w:rsidRDefault="00AD0D77" w:rsidP="00AD0D7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______Е.И. </w:t>
            </w:r>
            <w:proofErr w:type="spellStart"/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>Загородний</w:t>
            </w:r>
            <w:proofErr w:type="spellEnd"/>
          </w:p>
          <w:p w:rsidR="00AD0D77" w:rsidRPr="00AD0D77" w:rsidRDefault="00AD0D77" w:rsidP="00AD0D7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0D77" w:rsidRPr="00AD0D77" w:rsidRDefault="00AD0D77" w:rsidP="00AD0D7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_________________</w:t>
            </w:r>
          </w:p>
          <w:p w:rsidR="00AD0D77" w:rsidRPr="00AD0D77" w:rsidRDefault="00AD0D77" w:rsidP="00AD0D7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0D77" w:rsidRPr="00AD0D77" w:rsidRDefault="00AD0D77" w:rsidP="00AD0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____________ </w:t>
            </w:r>
          </w:p>
        </w:tc>
      </w:tr>
    </w:tbl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77">
        <w:rPr>
          <w:rFonts w:ascii="Times New Roman" w:hAnsi="Times New Roman" w:cs="Times New Roman"/>
          <w:b/>
          <w:sz w:val="24"/>
          <w:szCs w:val="24"/>
        </w:rPr>
        <w:t xml:space="preserve">Приложение к рабочей учебной программе </w:t>
      </w: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77">
        <w:rPr>
          <w:rFonts w:ascii="Times New Roman" w:hAnsi="Times New Roman" w:cs="Times New Roman"/>
          <w:b/>
          <w:sz w:val="24"/>
          <w:szCs w:val="24"/>
        </w:rPr>
        <w:t>по предмету «АЛГЕБРА И НАЧАЛА МАТЕМАТИЧЕСКОГО АНАЛИЗА</w:t>
      </w: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77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AD0D77" w:rsidRPr="00AD0D77" w:rsidRDefault="00AD0D77" w:rsidP="00AD0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0D77" w:rsidRPr="00AD0D77" w:rsidRDefault="00AD0D77" w:rsidP="00AD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0D77" w:rsidRPr="00AD0D77" w:rsidRDefault="00AD0D77" w:rsidP="00AD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0D77">
        <w:rPr>
          <w:rFonts w:ascii="Times New Roman" w:eastAsia="Calibri" w:hAnsi="Times New Roman" w:cs="Times New Roman"/>
          <w:sz w:val="24"/>
          <w:szCs w:val="24"/>
        </w:rPr>
        <w:t>(срок реализации программы 2020 -2021 учебный год)</w:t>
      </w:r>
    </w:p>
    <w:p w:rsidR="00AD0D77" w:rsidRPr="00AD0D77" w:rsidRDefault="00AD0D77" w:rsidP="00AD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0D77" w:rsidRPr="00AD0D77" w:rsidRDefault="00AD0D77" w:rsidP="00AD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0D77" w:rsidRPr="00AD0D77" w:rsidRDefault="00AD0D77" w:rsidP="00AD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0D77" w:rsidRPr="00AD0D77" w:rsidRDefault="00AD0D77" w:rsidP="00AD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0D77" w:rsidRPr="00AD0D77" w:rsidRDefault="00AD0D77" w:rsidP="00AD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0D77" w:rsidRPr="00AD0D77" w:rsidRDefault="00AD0D77" w:rsidP="00AD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0D77" w:rsidRPr="00AD0D77" w:rsidRDefault="00AD0D77" w:rsidP="00AD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0D77" w:rsidRPr="00AD0D77" w:rsidRDefault="00AD0D77" w:rsidP="00AD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D77">
        <w:rPr>
          <w:rFonts w:ascii="Times New Roman" w:hAnsi="Times New Roman" w:cs="Times New Roman"/>
          <w:sz w:val="24"/>
          <w:szCs w:val="24"/>
        </w:rPr>
        <w:t xml:space="preserve">Программу составила С.В. </w:t>
      </w:r>
      <w:proofErr w:type="spellStart"/>
      <w:r w:rsidRPr="00AD0D77">
        <w:rPr>
          <w:rFonts w:ascii="Times New Roman" w:hAnsi="Times New Roman" w:cs="Times New Roman"/>
          <w:sz w:val="24"/>
          <w:szCs w:val="24"/>
        </w:rPr>
        <w:t>Лаптун</w:t>
      </w:r>
      <w:proofErr w:type="spellEnd"/>
      <w:r w:rsidRPr="00AD0D77">
        <w:rPr>
          <w:rFonts w:ascii="Times New Roman" w:hAnsi="Times New Roman" w:cs="Times New Roman"/>
          <w:sz w:val="24"/>
          <w:szCs w:val="24"/>
        </w:rPr>
        <w:t>, учитель математики.</w:t>
      </w: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D0D7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D0D77">
        <w:rPr>
          <w:rFonts w:ascii="Times New Roman" w:hAnsi="Times New Roman" w:cs="Times New Roman"/>
          <w:sz w:val="24"/>
          <w:szCs w:val="24"/>
        </w:rPr>
        <w:t>Зыково</w:t>
      </w:r>
      <w:proofErr w:type="spellEnd"/>
    </w:p>
    <w:p w:rsidR="00AD0D77" w:rsidRPr="00AD0D77" w:rsidRDefault="00AD0D77" w:rsidP="00AD0D77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D0D77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AD0D77" w:rsidRDefault="00AD0D77" w:rsidP="00AD0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77" w:rsidRDefault="00AD0D77" w:rsidP="00AD0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77" w:rsidRDefault="00AD0D77" w:rsidP="00AD0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77" w:rsidRDefault="00AD0D77" w:rsidP="00AD0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77" w:rsidRDefault="00AD0D77" w:rsidP="00AD0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77" w:rsidRPr="00AD0D77" w:rsidRDefault="00AD0D77" w:rsidP="00AD0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77" w:rsidRDefault="00AD0D77" w:rsidP="00AD0D77">
      <w:pPr>
        <w:spacing w:after="0"/>
      </w:pPr>
    </w:p>
    <w:p w:rsidR="00AD0D77" w:rsidRDefault="00AD0D77" w:rsidP="00AD0D77"/>
    <w:p w:rsidR="00AD0D77" w:rsidRPr="0042374E" w:rsidRDefault="00AD0D77" w:rsidP="00AD0D77">
      <w:pPr>
        <w:spacing w:before="120" w:after="120"/>
        <w:ind w:firstLine="709"/>
        <w:jc w:val="center"/>
        <w:rPr>
          <w:b/>
          <w:szCs w:val="26"/>
        </w:rPr>
      </w:pPr>
      <w:r w:rsidRPr="0042374E">
        <w:rPr>
          <w:b/>
          <w:szCs w:val="26"/>
        </w:rPr>
        <w:t>Учебно-тематическое планирование 10 класс</w:t>
      </w:r>
    </w:p>
    <w:p w:rsidR="00AD0D77" w:rsidRPr="0042374E" w:rsidRDefault="00AD0D77" w:rsidP="00AD0D77">
      <w:pPr>
        <w:spacing w:before="120" w:after="120"/>
        <w:ind w:firstLine="709"/>
        <w:jc w:val="center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1"/>
        <w:gridCol w:w="1769"/>
        <w:gridCol w:w="2438"/>
      </w:tblGrid>
      <w:tr w:rsidR="00AD0D77" w:rsidRPr="0042374E" w:rsidTr="001C5156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Тема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Кол-во часов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Контроль (к/</w:t>
            </w:r>
            <w:proofErr w:type="spellStart"/>
            <w:r w:rsidRPr="0042374E">
              <w:rPr>
                <w:szCs w:val="26"/>
              </w:rPr>
              <w:t>р</w:t>
            </w:r>
            <w:proofErr w:type="spellEnd"/>
            <w:r w:rsidRPr="0042374E">
              <w:rPr>
                <w:szCs w:val="26"/>
              </w:rPr>
              <w:t>)</w:t>
            </w:r>
          </w:p>
        </w:tc>
      </w:tr>
      <w:tr w:rsidR="00AD0D77" w:rsidRPr="0042374E" w:rsidTr="001C5156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rPr>
                <w:szCs w:val="26"/>
              </w:rPr>
            </w:pPr>
            <w:r w:rsidRPr="0042374E">
              <w:rPr>
                <w:bCs/>
                <w:szCs w:val="28"/>
              </w:rPr>
              <w:t>1. Действительные числа.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1</w:t>
            </w:r>
          </w:p>
        </w:tc>
      </w:tr>
      <w:tr w:rsidR="00AD0D77" w:rsidRPr="0042374E" w:rsidTr="001C5156">
        <w:trPr>
          <w:trHeight w:val="97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rPr>
                <w:szCs w:val="26"/>
              </w:rPr>
            </w:pPr>
            <w:r w:rsidRPr="0042374E">
              <w:rPr>
                <w:szCs w:val="26"/>
              </w:rPr>
              <w:t>2.Степенная функция.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1</w:t>
            </w:r>
          </w:p>
        </w:tc>
      </w:tr>
      <w:tr w:rsidR="00AD0D77" w:rsidRPr="0042374E" w:rsidTr="001C5156">
        <w:trPr>
          <w:trHeight w:val="97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rPr>
                <w:szCs w:val="26"/>
              </w:rPr>
            </w:pPr>
            <w:r w:rsidRPr="0042374E">
              <w:rPr>
                <w:szCs w:val="26"/>
              </w:rPr>
              <w:t>3.Показательная функция.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1</w:t>
            </w:r>
          </w:p>
        </w:tc>
      </w:tr>
      <w:tr w:rsidR="00AD0D77" w:rsidRPr="0042374E" w:rsidTr="001C5156">
        <w:trPr>
          <w:trHeight w:val="97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rPr>
                <w:szCs w:val="26"/>
              </w:rPr>
            </w:pPr>
            <w:r w:rsidRPr="0042374E">
              <w:rPr>
                <w:szCs w:val="26"/>
              </w:rPr>
              <w:t>7.Логарифмическая функция.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1</w:t>
            </w:r>
          </w:p>
        </w:tc>
      </w:tr>
      <w:tr w:rsidR="00AD0D77" w:rsidRPr="0042374E" w:rsidTr="001C5156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rPr>
                <w:szCs w:val="28"/>
              </w:rPr>
            </w:pPr>
            <w:r w:rsidRPr="0042374E">
              <w:rPr>
                <w:szCs w:val="28"/>
              </w:rPr>
              <w:t>10.Тригонометрические формулы.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1</w:t>
            </w:r>
          </w:p>
        </w:tc>
      </w:tr>
      <w:tr w:rsidR="00AD0D77" w:rsidRPr="0042374E" w:rsidTr="001C5156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rPr>
                <w:szCs w:val="28"/>
              </w:rPr>
            </w:pPr>
            <w:r w:rsidRPr="0042374E">
              <w:rPr>
                <w:szCs w:val="28"/>
              </w:rPr>
              <w:t>11.Тригонометрические уравнения.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1</w:t>
            </w:r>
          </w:p>
        </w:tc>
      </w:tr>
      <w:tr w:rsidR="00AD0D77" w:rsidRPr="0042374E" w:rsidTr="001C5156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rPr>
                <w:szCs w:val="26"/>
              </w:rPr>
            </w:pPr>
            <w:r w:rsidRPr="0042374E">
              <w:rPr>
                <w:szCs w:val="26"/>
              </w:rPr>
              <w:t>14.Повторение и решение задач (алгебра).</w:t>
            </w:r>
          </w:p>
          <w:p w:rsidR="00AD0D77" w:rsidRPr="0042374E" w:rsidRDefault="00AD0D77" w:rsidP="001C5156">
            <w:pPr>
              <w:rPr>
                <w:szCs w:val="26"/>
              </w:rPr>
            </w:pPr>
            <w:r w:rsidRPr="0042374E">
              <w:rPr>
                <w:szCs w:val="26"/>
              </w:rPr>
              <w:t>Итоговая аттестация.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tabs>
                <w:tab w:val="left" w:pos="885"/>
              </w:tabs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1</w:t>
            </w:r>
          </w:p>
        </w:tc>
      </w:tr>
      <w:tr w:rsidR="00AD0D77" w:rsidRPr="0042374E" w:rsidTr="001C5156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rPr>
                <w:szCs w:val="2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105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77" w:rsidRPr="0042374E" w:rsidRDefault="00AD0D77" w:rsidP="001C5156">
            <w:pPr>
              <w:tabs>
                <w:tab w:val="left" w:pos="885"/>
              </w:tabs>
              <w:jc w:val="center"/>
              <w:rPr>
                <w:szCs w:val="26"/>
              </w:rPr>
            </w:pPr>
            <w:r w:rsidRPr="0042374E">
              <w:rPr>
                <w:szCs w:val="26"/>
              </w:rPr>
              <w:t>7</w:t>
            </w:r>
          </w:p>
        </w:tc>
      </w:tr>
    </w:tbl>
    <w:p w:rsidR="00AD0D77" w:rsidRDefault="00AD0D77" w:rsidP="00AD0D77"/>
    <w:p w:rsidR="00AD0D77" w:rsidRDefault="00AD0D77" w:rsidP="00AD0D77"/>
    <w:p w:rsidR="00AD0D77" w:rsidRDefault="00AD0D77" w:rsidP="00AD0D77"/>
    <w:p w:rsidR="00AD0D77" w:rsidRDefault="00AD0D77" w:rsidP="00AD0D77"/>
    <w:p w:rsidR="00AD0D77" w:rsidRDefault="00AD0D77" w:rsidP="00AD0D77">
      <w:pPr>
        <w:jc w:val="center"/>
      </w:pPr>
      <w:r>
        <w:t>Календарно-тематическое планирование</w:t>
      </w:r>
    </w:p>
    <w:p w:rsidR="00AD0D77" w:rsidRDefault="00AD0D77" w:rsidP="00AD0D77">
      <w:pPr>
        <w:ind w:firstLine="709"/>
        <w:jc w:val="center"/>
        <w:rPr>
          <w:sz w:val="26"/>
          <w:szCs w:val="26"/>
        </w:rPr>
      </w:pPr>
    </w:p>
    <w:tbl>
      <w:tblPr>
        <w:tblW w:w="102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5527"/>
        <w:gridCol w:w="1134"/>
        <w:gridCol w:w="1418"/>
        <w:gridCol w:w="1309"/>
        <w:gridCol w:w="70"/>
      </w:tblGrid>
      <w:tr w:rsidR="00AD0D77" w:rsidTr="001C5156">
        <w:trPr>
          <w:gridAfter w:val="1"/>
          <w:wAfter w:w="70" w:type="dxa"/>
          <w:trHeight w:val="884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t>Наименование темы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t xml:space="preserve">Кол-во </w:t>
            </w:r>
            <w:proofErr w:type="spellStart"/>
            <w:r>
              <w:rPr>
                <w:lang w:val="en-US"/>
              </w:rPr>
              <w:t>часов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</w:pPr>
            <w:r>
              <w:t>Дата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t>(факт)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Дата (реально)</w:t>
            </w: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1.</w:t>
            </w:r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Действительные числа.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</w:pP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ind w:left="708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1-3</w:t>
            </w:r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Целые и рациональные числа.</w:t>
            </w:r>
          </w:p>
          <w:p w:rsidR="00AD0D77" w:rsidRDefault="00AD0D77" w:rsidP="001C5156">
            <w:r>
              <w:t xml:space="preserve"> Действительные числа.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</w:pPr>
            <w:r>
              <w:t>1.09</w:t>
            </w:r>
          </w:p>
          <w:p w:rsidR="00AD0D77" w:rsidRDefault="00AD0D77" w:rsidP="001C5156">
            <w:pPr>
              <w:jc w:val="center"/>
            </w:pPr>
            <w:r>
              <w:t>3.09</w:t>
            </w:r>
          </w:p>
          <w:p w:rsidR="00AD0D77" w:rsidRDefault="00AD0D77" w:rsidP="001C5156">
            <w:pPr>
              <w:jc w:val="center"/>
            </w:pPr>
            <w:r>
              <w:t>7.09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4-5</w:t>
            </w:r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Бесконечно убывающая прогрессия.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</w:pPr>
            <w:r>
              <w:t>8.09</w:t>
            </w:r>
          </w:p>
          <w:p w:rsidR="00AD0D77" w:rsidRDefault="00AD0D77" w:rsidP="001C5156">
            <w:pPr>
              <w:jc w:val="center"/>
            </w:pPr>
            <w:r>
              <w:t>10.09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lastRenderedPageBreak/>
              <w:t>6-8</w:t>
            </w:r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Арифметический корень натуральной степени.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</w:pPr>
            <w:r>
              <w:t>14.09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15.09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17.09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9-11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Степень с рациональным и действительным показателем.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21. 09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22.09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Урок обобщения и систематизации знаний.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 №1. «</w:t>
            </w:r>
            <w:r>
              <w:t>Действительные числа».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Степенная функция.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14-16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Степенная функция, ее свойства и график.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1.10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5.10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17-18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Взаимно обратные функции.</w:t>
            </w:r>
          </w:p>
          <w:p w:rsidR="00AD0D77" w:rsidRDefault="00AD0D77" w:rsidP="001C5156">
            <w:pPr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Сложные</w:t>
            </w:r>
            <w:proofErr w:type="gramEnd"/>
            <w:r>
              <w:rPr>
                <w:bCs/>
                <w:iCs/>
              </w:rPr>
              <w:t xml:space="preserve"> функция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8.10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19-20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Равносильные уравнения и неравенства.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13.10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21-22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Иррациональные уравнения.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19.10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23-24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Урок обобщения и систематизации знаний.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22.10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работа №2. «Степенная функция».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Показательная функция.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26-27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Показательная функция, ее свойства и график.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29.10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28-29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Показательные уравнения.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10.11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30-31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Показательные неравенства.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16.11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32-33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Системы показательных уравнений и неравенств.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19.11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34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Урок обобщения и систематизации знаний.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24.11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35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работа №.3« Показательная функция».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Логарифмическая функция.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36-37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Логарифмы.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30.11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38-39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Свойства логарифмов.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3.12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40-41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Десятичные и натуральные логарифмы.</w:t>
            </w:r>
          </w:p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Формула перехода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8.12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42-43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Логарифмическая функция, ее свойства и график.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14.12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44-45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Логарифмические уравнения.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17.12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46-47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Логарифмические неравенства.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22.12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Урок обобщения и систематизации знаний.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28.12</w:t>
            </w:r>
          </w:p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работа №4. «Логарифмическая функция».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rPr>
          <w:gridAfter w:val="1"/>
          <w:wAfter w:w="7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Анализ контрольной работы №4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jc w:val="center"/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5.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Тригонометрические формулы.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51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Радианная мера угла.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11.01</w:t>
            </w:r>
          </w:p>
          <w:p w:rsidR="00AD0D77" w:rsidRDefault="00AD0D77" w:rsidP="001C5156">
            <w:pPr>
              <w:rPr>
                <w:rFonts w:eastAsia="Calibri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52-53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Поворот точки вокруг начала координат.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12.01</w:t>
            </w:r>
          </w:p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14.01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54-55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Определение синуса, косинуса и тангенса угла.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18.01</w:t>
            </w:r>
          </w:p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19.01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56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Знаки синуса, косинуса и тангенса.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21.01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57-58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25.01</w:t>
            </w:r>
          </w:p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26.01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59-60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Тригонометрические тождества.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28.01</w:t>
            </w:r>
          </w:p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1.02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61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Синус, косинус и тангенс </w:t>
            </w:r>
            <w:proofErr w:type="gramStart"/>
            <w:r>
              <w:rPr>
                <w:bCs/>
                <w:iCs/>
              </w:rPr>
              <w:t>углов</w:t>
            </w:r>
            <w:proofErr w:type="gramEnd"/>
            <w:r>
              <w:rPr>
                <w:bCs/>
                <w:iCs/>
              </w:rPr>
              <w:t xml:space="preserve"> а </w:t>
            </w:r>
            <w:proofErr w:type="spellStart"/>
            <w:r>
              <w:rPr>
                <w:bCs/>
                <w:iCs/>
              </w:rPr>
              <w:t>и-а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2.02</w:t>
            </w:r>
          </w:p>
          <w:p w:rsidR="00AD0D77" w:rsidRDefault="00AD0D77" w:rsidP="001C5156">
            <w:pPr>
              <w:rPr>
                <w:rFonts w:eastAsia="Calibri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62-63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Формулы сложения.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4.02</w:t>
            </w:r>
          </w:p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8.02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64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Синус, косинус и тангенс двойного угла.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9.02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65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Синус, косинус и тангенс половинного  угла.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11.02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66-67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Формулы приведения.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15.02</w:t>
            </w:r>
          </w:p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16.02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68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Сумма и разность синусов. Сумма и разность косинусов.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18.02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69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Урок обобщения и систематизации знаний.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22.02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70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Контрольная работа №5. «Тригонометрические формулы</w:t>
            </w:r>
            <w:r>
              <w:rPr>
                <w:rFonts w:eastAsia="Calibri"/>
              </w:rPr>
              <w:t>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25.02</w:t>
            </w:r>
          </w:p>
          <w:p w:rsidR="00AD0D77" w:rsidRDefault="00AD0D77" w:rsidP="001C5156">
            <w:pPr>
              <w:rPr>
                <w:rFonts w:eastAsia="Calibri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Тригонометрические уравнения.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71-73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Уравнение </w:t>
            </w:r>
            <w:proofErr w:type="spellStart"/>
            <w:r>
              <w:rPr>
                <w:rFonts w:eastAsia="Calibri"/>
                <w:lang w:val="en-US"/>
              </w:rPr>
              <w:t>cos</w:t>
            </w:r>
            <w:proofErr w:type="spellEnd"/>
            <w:r>
              <w:rPr>
                <w:rFonts w:eastAsia="Calibri"/>
              </w:rPr>
              <w:t xml:space="preserve"> = 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01.03</w:t>
            </w:r>
          </w:p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02.03</w:t>
            </w:r>
          </w:p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04.03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74-76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Уравнение </w:t>
            </w:r>
            <w:r>
              <w:rPr>
                <w:rFonts w:eastAsia="Calibri"/>
                <w:lang w:val="en-US"/>
              </w:rPr>
              <w:t>sin</w:t>
            </w:r>
            <w:r>
              <w:rPr>
                <w:rFonts w:eastAsia="Calibri"/>
              </w:rPr>
              <w:t xml:space="preserve"> = 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9.03</w:t>
            </w:r>
          </w:p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11.03</w:t>
            </w:r>
          </w:p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15.03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77-78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Уравнение </w:t>
            </w:r>
            <w:proofErr w:type="spellStart"/>
            <w:r>
              <w:rPr>
                <w:rFonts w:eastAsia="Calibri"/>
                <w:lang w:val="en-US"/>
              </w:rPr>
              <w:t>tg</w:t>
            </w:r>
            <w:proofErr w:type="spellEnd"/>
            <w:r>
              <w:rPr>
                <w:rFonts w:eastAsia="Calibri"/>
              </w:rPr>
              <w:t>= 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16.03</w:t>
            </w:r>
          </w:p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18.03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79-81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тригонометрических уравнений.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29.03</w:t>
            </w:r>
          </w:p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30.03</w:t>
            </w:r>
          </w:p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01.04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Примеры решение простейших тригонометрических уравнений.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05.04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Урок обобщения и систематизации знаний.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06.04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bCs/>
                <w:iCs/>
              </w:rPr>
              <w:t>Контрольная работа №6. «Тригонометрические уравнения</w:t>
            </w:r>
            <w:r>
              <w:rPr>
                <w:rFonts w:eastAsia="Calibri"/>
              </w:rPr>
              <w:t>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  <w:r>
              <w:t>8.04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7.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Повторение и решение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/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85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Арифметический корень натуральной степени.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12.04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86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rFonts w:eastAsia="Calibri"/>
              </w:rPr>
            </w:pPr>
            <w:r>
              <w:rPr>
                <w:rFonts w:eastAsia="Calibri"/>
              </w:rPr>
              <w:t>Степень с рациональным и действительным показателем.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13.04</w:t>
            </w:r>
          </w:p>
          <w:p w:rsidR="00AD0D77" w:rsidRDefault="00AD0D77" w:rsidP="001C5156"/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87-88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Равносильные уравнения и неравенства.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15.04</w:t>
            </w:r>
          </w:p>
          <w:p w:rsidR="00AD0D77" w:rsidRDefault="00AD0D77" w:rsidP="001C5156">
            <w:r>
              <w:t>19.04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89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Показательные уравнения.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20.04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90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Показательные неравенства.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r>
              <w:t>22.04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91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Логарифм и  его свойства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r>
              <w:t>26.04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92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Логарифмические уравнения.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r>
              <w:t>27.04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93-94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Тригонометрические тождества.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29.04</w:t>
            </w:r>
          </w:p>
          <w:p w:rsidR="00AD0D77" w:rsidRDefault="00AD0D77" w:rsidP="001C5156">
            <w:r>
              <w:t>3.05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95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Синус, косинус и тангенс </w:t>
            </w:r>
            <w:proofErr w:type="gramStart"/>
            <w:r>
              <w:rPr>
                <w:bCs/>
                <w:iCs/>
              </w:rPr>
              <w:t>углов</w:t>
            </w:r>
            <w:proofErr w:type="gramEnd"/>
            <w:r>
              <w:rPr>
                <w:bCs/>
                <w:iCs/>
              </w:rPr>
              <w:t xml:space="preserve"> а </w:t>
            </w:r>
            <w:proofErr w:type="spellStart"/>
            <w:r>
              <w:rPr>
                <w:bCs/>
                <w:iCs/>
              </w:rPr>
              <w:t>и-а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4.05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96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Формулы сложения.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6.05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97-98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Синус, косинус и тангенс двойного угла.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11.05</w:t>
            </w:r>
          </w:p>
          <w:p w:rsidR="00AD0D77" w:rsidRDefault="00AD0D77" w:rsidP="001C5156">
            <w:r>
              <w:t>13.05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99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Синус, косинус и тангенс положительного угла.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17.05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Формулы приведения.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r>
              <w:t>18.05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101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Итоговая аттестация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r>
              <w:t>20.05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102-103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Решение тригонометрический уравнений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24.05</w:t>
            </w:r>
          </w:p>
          <w:p w:rsidR="00AD0D77" w:rsidRDefault="00AD0D77" w:rsidP="001C5156">
            <w:r>
              <w:lastRenderedPageBreak/>
              <w:t>25.05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104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Синус, косинус и тангенс двойного угла.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26.05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  <w:tr w:rsidR="00AD0D77" w:rsidTr="001C515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105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Синус, косинус и тангенс положительного угла.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D77" w:rsidRDefault="00AD0D77" w:rsidP="001C5156">
            <w:r>
              <w:t>27.05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77" w:rsidRDefault="00AD0D77" w:rsidP="001C5156">
            <w:pPr>
              <w:rPr>
                <w:rFonts w:eastAsia="Calibri"/>
              </w:rPr>
            </w:pPr>
          </w:p>
        </w:tc>
      </w:tr>
    </w:tbl>
    <w:p w:rsidR="00AD0D77" w:rsidRDefault="00AD0D77" w:rsidP="00AD0D77">
      <w:pPr>
        <w:shd w:val="clear" w:color="auto" w:fill="FFFFFF"/>
        <w:ind w:firstLine="709"/>
        <w:jc w:val="both"/>
        <w:rPr>
          <w:szCs w:val="26"/>
        </w:rPr>
      </w:pPr>
    </w:p>
    <w:p w:rsidR="00AD0D77" w:rsidRDefault="00AD0D77" w:rsidP="00AD0D77">
      <w:pPr>
        <w:shd w:val="clear" w:color="auto" w:fill="FFFFFF"/>
        <w:ind w:firstLine="709"/>
        <w:jc w:val="center"/>
        <w:rPr>
          <w:szCs w:val="26"/>
        </w:rPr>
      </w:pPr>
      <w:r>
        <w:rPr>
          <w:szCs w:val="26"/>
        </w:rPr>
        <w:t>Литература:</w:t>
      </w:r>
    </w:p>
    <w:p w:rsidR="00AD0D77" w:rsidRPr="0042374E" w:rsidRDefault="00AD0D77" w:rsidP="00AD0D77">
      <w:pPr>
        <w:pStyle w:val="ac"/>
        <w:numPr>
          <w:ilvl w:val="0"/>
          <w:numId w:val="52"/>
        </w:numPr>
        <w:jc w:val="both"/>
      </w:pPr>
      <w:r w:rsidRPr="0042374E">
        <w:t xml:space="preserve">Ш.А.Алимов, Ю.М.Колягин, М.В.Ткачева, Н.Е.Федорова, </w:t>
      </w:r>
      <w:proofErr w:type="spellStart"/>
      <w:r w:rsidRPr="0042374E">
        <w:t>М.И.Шабунин</w:t>
      </w:r>
      <w:proofErr w:type="spellEnd"/>
      <w:r w:rsidRPr="0042374E">
        <w:t xml:space="preserve">. </w:t>
      </w:r>
    </w:p>
    <w:p w:rsidR="00AD0D77" w:rsidRPr="0042374E" w:rsidRDefault="00AD0D77" w:rsidP="00AD0D77">
      <w:pPr>
        <w:ind w:left="720"/>
        <w:jc w:val="both"/>
      </w:pPr>
      <w:r w:rsidRPr="0042374E">
        <w:t>Алгебра и начала математического анализа. 10-11.-Москва, «Просвещение»,2020.</w:t>
      </w:r>
    </w:p>
    <w:p w:rsidR="00AD0D77" w:rsidRPr="0042374E" w:rsidRDefault="00AD0D77" w:rsidP="00AD0D77">
      <w:pPr>
        <w:ind w:left="720"/>
        <w:jc w:val="both"/>
      </w:pPr>
      <w:r>
        <w:t>2</w:t>
      </w:r>
      <w:r w:rsidRPr="0042374E">
        <w:t xml:space="preserve">.Б.М.Ивлев, С.М.Саакян, </w:t>
      </w:r>
      <w:proofErr w:type="spellStart"/>
      <w:r w:rsidRPr="0042374E">
        <w:t>С.И.Шварцбург</w:t>
      </w:r>
      <w:proofErr w:type="spellEnd"/>
      <w:r w:rsidRPr="0042374E">
        <w:t>. Алгебра и начала анализа. Дидактические материалы. 10класс. Москва, «Просвещение»,2010.</w:t>
      </w:r>
    </w:p>
    <w:p w:rsidR="00AD0D77" w:rsidRPr="0042374E" w:rsidRDefault="00AD0D77" w:rsidP="00AD0D77">
      <w:pPr>
        <w:ind w:left="720"/>
        <w:jc w:val="both"/>
      </w:pPr>
      <w:r>
        <w:t xml:space="preserve">3. </w:t>
      </w:r>
      <w:r w:rsidRPr="0042374E">
        <w:t xml:space="preserve">Б.М.Ивлев, С.М.Саакян, </w:t>
      </w:r>
      <w:proofErr w:type="spellStart"/>
      <w:r w:rsidRPr="0042374E">
        <w:t>С.И.Шварцбург</w:t>
      </w:r>
      <w:proofErr w:type="spellEnd"/>
      <w:r w:rsidRPr="0042374E">
        <w:t>. Алгебра и начала анализа. Дидактические материалы. 11класс. Москва, «Просвещение»,2010.</w:t>
      </w:r>
    </w:p>
    <w:p w:rsidR="00AD0D77" w:rsidRPr="0042374E" w:rsidRDefault="00AD0D77" w:rsidP="00AD0D77"/>
    <w:p w:rsidR="009B7B80" w:rsidRDefault="009B7B80" w:rsidP="00BB14C1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7B80" w:rsidSect="00DC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345" w:rsidRDefault="00B64345" w:rsidP="00A32A2D">
      <w:pPr>
        <w:spacing w:after="0" w:line="240" w:lineRule="auto"/>
      </w:pPr>
      <w:r>
        <w:separator/>
      </w:r>
    </w:p>
  </w:endnote>
  <w:endnote w:type="continuationSeparator" w:id="1">
    <w:p w:rsidR="00B64345" w:rsidRDefault="00B64345" w:rsidP="00A3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345" w:rsidRDefault="00B64345" w:rsidP="00A32A2D">
      <w:pPr>
        <w:spacing w:after="0" w:line="240" w:lineRule="auto"/>
      </w:pPr>
      <w:r>
        <w:separator/>
      </w:r>
    </w:p>
  </w:footnote>
  <w:footnote w:type="continuationSeparator" w:id="1">
    <w:p w:rsidR="00B64345" w:rsidRDefault="00B64345" w:rsidP="00A3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0D0"/>
    <w:multiLevelType w:val="multilevel"/>
    <w:tmpl w:val="6266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B1ACC"/>
    <w:multiLevelType w:val="multilevel"/>
    <w:tmpl w:val="6E32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46F0C"/>
    <w:multiLevelType w:val="multilevel"/>
    <w:tmpl w:val="C606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41CAE"/>
    <w:multiLevelType w:val="multilevel"/>
    <w:tmpl w:val="D9F2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05DD4"/>
    <w:multiLevelType w:val="multilevel"/>
    <w:tmpl w:val="95E6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B744D"/>
    <w:multiLevelType w:val="multilevel"/>
    <w:tmpl w:val="F1FA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167F8"/>
    <w:multiLevelType w:val="multilevel"/>
    <w:tmpl w:val="E11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03C3D"/>
    <w:multiLevelType w:val="multilevel"/>
    <w:tmpl w:val="3C3A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0380A"/>
    <w:multiLevelType w:val="multilevel"/>
    <w:tmpl w:val="2898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C392C"/>
    <w:multiLevelType w:val="multilevel"/>
    <w:tmpl w:val="3D00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A206B"/>
    <w:multiLevelType w:val="multilevel"/>
    <w:tmpl w:val="D918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A66CEC"/>
    <w:multiLevelType w:val="multilevel"/>
    <w:tmpl w:val="DEF0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313D5"/>
    <w:multiLevelType w:val="multilevel"/>
    <w:tmpl w:val="FB64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CA3BC6"/>
    <w:multiLevelType w:val="multilevel"/>
    <w:tmpl w:val="A78A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77333"/>
    <w:multiLevelType w:val="multilevel"/>
    <w:tmpl w:val="761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3C6AFE"/>
    <w:multiLevelType w:val="hybridMultilevel"/>
    <w:tmpl w:val="BA50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C4F8F"/>
    <w:multiLevelType w:val="multilevel"/>
    <w:tmpl w:val="BF849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661345"/>
    <w:multiLevelType w:val="multilevel"/>
    <w:tmpl w:val="DF9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9A6E7F"/>
    <w:multiLevelType w:val="hybridMultilevel"/>
    <w:tmpl w:val="9244E718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10F67"/>
    <w:multiLevelType w:val="multilevel"/>
    <w:tmpl w:val="263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A54626"/>
    <w:multiLevelType w:val="multilevel"/>
    <w:tmpl w:val="D524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4233A3"/>
    <w:multiLevelType w:val="multilevel"/>
    <w:tmpl w:val="5638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5665E9"/>
    <w:multiLevelType w:val="multilevel"/>
    <w:tmpl w:val="C6EE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9527A3"/>
    <w:multiLevelType w:val="multilevel"/>
    <w:tmpl w:val="AEFE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A4297E"/>
    <w:multiLevelType w:val="multilevel"/>
    <w:tmpl w:val="2264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507C9E"/>
    <w:multiLevelType w:val="multilevel"/>
    <w:tmpl w:val="FB4A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5563D5"/>
    <w:multiLevelType w:val="multilevel"/>
    <w:tmpl w:val="4EC8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8504F9"/>
    <w:multiLevelType w:val="multilevel"/>
    <w:tmpl w:val="CE66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015EA3"/>
    <w:multiLevelType w:val="multilevel"/>
    <w:tmpl w:val="C970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6B3853"/>
    <w:multiLevelType w:val="multilevel"/>
    <w:tmpl w:val="12A6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D715F"/>
    <w:multiLevelType w:val="multilevel"/>
    <w:tmpl w:val="324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B80434"/>
    <w:multiLevelType w:val="multilevel"/>
    <w:tmpl w:val="D21A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1F45DF"/>
    <w:multiLevelType w:val="multilevel"/>
    <w:tmpl w:val="6DF8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5A0FF3"/>
    <w:multiLevelType w:val="multilevel"/>
    <w:tmpl w:val="106A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842621"/>
    <w:multiLevelType w:val="multilevel"/>
    <w:tmpl w:val="E36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205042"/>
    <w:multiLevelType w:val="multilevel"/>
    <w:tmpl w:val="980E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DC0CB9"/>
    <w:multiLevelType w:val="multilevel"/>
    <w:tmpl w:val="74D6D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1A7010A"/>
    <w:multiLevelType w:val="hybridMultilevel"/>
    <w:tmpl w:val="1E1686D0"/>
    <w:lvl w:ilvl="0" w:tplc="D66C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5102A9"/>
    <w:multiLevelType w:val="multilevel"/>
    <w:tmpl w:val="64F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807C0B"/>
    <w:multiLevelType w:val="multilevel"/>
    <w:tmpl w:val="EB58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06640C"/>
    <w:multiLevelType w:val="multilevel"/>
    <w:tmpl w:val="CA40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4D45C4"/>
    <w:multiLevelType w:val="multilevel"/>
    <w:tmpl w:val="7004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E55179"/>
    <w:multiLevelType w:val="multilevel"/>
    <w:tmpl w:val="9CA8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F1115A"/>
    <w:multiLevelType w:val="multilevel"/>
    <w:tmpl w:val="AB24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2571E4"/>
    <w:multiLevelType w:val="multilevel"/>
    <w:tmpl w:val="FBBA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5B3A92"/>
    <w:multiLevelType w:val="multilevel"/>
    <w:tmpl w:val="757C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7800F4"/>
    <w:multiLevelType w:val="multilevel"/>
    <w:tmpl w:val="969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B338EA"/>
    <w:multiLevelType w:val="multilevel"/>
    <w:tmpl w:val="66B2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78115D"/>
    <w:multiLevelType w:val="multilevel"/>
    <w:tmpl w:val="8B5E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F1750D"/>
    <w:multiLevelType w:val="multilevel"/>
    <w:tmpl w:val="93D4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F0B0D81"/>
    <w:multiLevelType w:val="multilevel"/>
    <w:tmpl w:val="9C5C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FFB2033"/>
    <w:multiLevelType w:val="multilevel"/>
    <w:tmpl w:val="E3FC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6"/>
  </w:num>
  <w:num w:numId="3">
    <w:abstractNumId w:val="34"/>
  </w:num>
  <w:num w:numId="4">
    <w:abstractNumId w:val="29"/>
  </w:num>
  <w:num w:numId="5">
    <w:abstractNumId w:val="12"/>
  </w:num>
  <w:num w:numId="6">
    <w:abstractNumId w:val="26"/>
  </w:num>
  <w:num w:numId="7">
    <w:abstractNumId w:val="9"/>
  </w:num>
  <w:num w:numId="8">
    <w:abstractNumId w:val="0"/>
  </w:num>
  <w:num w:numId="9">
    <w:abstractNumId w:val="47"/>
  </w:num>
  <w:num w:numId="10">
    <w:abstractNumId w:val="21"/>
  </w:num>
  <w:num w:numId="11">
    <w:abstractNumId w:val="41"/>
  </w:num>
  <w:num w:numId="12">
    <w:abstractNumId w:val="4"/>
  </w:num>
  <w:num w:numId="13">
    <w:abstractNumId w:val="36"/>
    <w:lvlOverride w:ilvl="0">
      <w:startOverride w:val="1"/>
    </w:lvlOverride>
  </w:num>
  <w:num w:numId="14">
    <w:abstractNumId w:val="32"/>
    <w:lvlOverride w:ilvl="0">
      <w:startOverride w:val="1"/>
    </w:lvlOverride>
  </w:num>
  <w:num w:numId="15">
    <w:abstractNumId w:val="16"/>
    <w:lvlOverride w:ilvl="0">
      <w:startOverride w:val="3"/>
    </w:lvlOverride>
  </w:num>
  <w:num w:numId="16">
    <w:abstractNumId w:val="39"/>
  </w:num>
  <w:num w:numId="17">
    <w:abstractNumId w:val="40"/>
  </w:num>
  <w:num w:numId="18">
    <w:abstractNumId w:val="33"/>
  </w:num>
  <w:num w:numId="19">
    <w:abstractNumId w:val="44"/>
  </w:num>
  <w:num w:numId="20">
    <w:abstractNumId w:val="45"/>
  </w:num>
  <w:num w:numId="21">
    <w:abstractNumId w:val="27"/>
  </w:num>
  <w:num w:numId="22">
    <w:abstractNumId w:val="11"/>
  </w:num>
  <w:num w:numId="23">
    <w:abstractNumId w:val="7"/>
  </w:num>
  <w:num w:numId="24">
    <w:abstractNumId w:val="2"/>
  </w:num>
  <w:num w:numId="25">
    <w:abstractNumId w:val="17"/>
  </w:num>
  <w:num w:numId="26">
    <w:abstractNumId w:val="1"/>
  </w:num>
  <w:num w:numId="27">
    <w:abstractNumId w:val="49"/>
  </w:num>
  <w:num w:numId="28">
    <w:abstractNumId w:val="42"/>
  </w:num>
  <w:num w:numId="29">
    <w:abstractNumId w:val="8"/>
  </w:num>
  <w:num w:numId="30">
    <w:abstractNumId w:val="19"/>
  </w:num>
  <w:num w:numId="31">
    <w:abstractNumId w:val="14"/>
  </w:num>
  <w:num w:numId="32">
    <w:abstractNumId w:val="31"/>
  </w:num>
  <w:num w:numId="33">
    <w:abstractNumId w:val="35"/>
  </w:num>
  <w:num w:numId="34">
    <w:abstractNumId w:val="10"/>
  </w:num>
  <w:num w:numId="35">
    <w:abstractNumId w:val="28"/>
  </w:num>
  <w:num w:numId="36">
    <w:abstractNumId w:val="38"/>
  </w:num>
  <w:num w:numId="37">
    <w:abstractNumId w:val="51"/>
  </w:num>
  <w:num w:numId="38">
    <w:abstractNumId w:val="24"/>
  </w:num>
  <w:num w:numId="39">
    <w:abstractNumId w:val="13"/>
  </w:num>
  <w:num w:numId="40">
    <w:abstractNumId w:val="20"/>
  </w:num>
  <w:num w:numId="41">
    <w:abstractNumId w:val="22"/>
  </w:num>
  <w:num w:numId="42">
    <w:abstractNumId w:val="6"/>
  </w:num>
  <w:num w:numId="43">
    <w:abstractNumId w:val="48"/>
  </w:num>
  <w:num w:numId="44">
    <w:abstractNumId w:val="25"/>
  </w:num>
  <w:num w:numId="45">
    <w:abstractNumId w:val="50"/>
  </w:num>
  <w:num w:numId="46">
    <w:abstractNumId w:val="5"/>
  </w:num>
  <w:num w:numId="47">
    <w:abstractNumId w:val="23"/>
  </w:num>
  <w:num w:numId="48">
    <w:abstractNumId w:val="43"/>
  </w:num>
  <w:num w:numId="49">
    <w:abstractNumId w:val="3"/>
    <w:lvlOverride w:ilvl="0">
      <w:startOverride w:val="1"/>
    </w:lvlOverride>
  </w:num>
  <w:num w:numId="50">
    <w:abstractNumId w:val="15"/>
  </w:num>
  <w:num w:numId="51">
    <w:abstractNumId w:val="18"/>
  </w:num>
  <w:num w:numId="52">
    <w:abstractNumId w:val="37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D09"/>
    <w:rsid w:val="0009080D"/>
    <w:rsid w:val="000D76C5"/>
    <w:rsid w:val="00132566"/>
    <w:rsid w:val="001E204D"/>
    <w:rsid w:val="00216DD1"/>
    <w:rsid w:val="0027155A"/>
    <w:rsid w:val="00281D09"/>
    <w:rsid w:val="003E7C37"/>
    <w:rsid w:val="004B291F"/>
    <w:rsid w:val="005D3397"/>
    <w:rsid w:val="005F3232"/>
    <w:rsid w:val="00605386"/>
    <w:rsid w:val="00643F80"/>
    <w:rsid w:val="006B6A36"/>
    <w:rsid w:val="00833F65"/>
    <w:rsid w:val="009958FB"/>
    <w:rsid w:val="009B7B80"/>
    <w:rsid w:val="00A32A2D"/>
    <w:rsid w:val="00AD0D77"/>
    <w:rsid w:val="00B028B2"/>
    <w:rsid w:val="00B24914"/>
    <w:rsid w:val="00B64345"/>
    <w:rsid w:val="00BB14C1"/>
    <w:rsid w:val="00D210B0"/>
    <w:rsid w:val="00DC2AAB"/>
    <w:rsid w:val="00DD50CB"/>
    <w:rsid w:val="00EF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AB"/>
  </w:style>
  <w:style w:type="paragraph" w:styleId="1">
    <w:name w:val="heading 1"/>
    <w:basedOn w:val="a"/>
    <w:next w:val="a"/>
    <w:link w:val="10"/>
    <w:uiPriority w:val="9"/>
    <w:qFormat/>
    <w:rsid w:val="000908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028B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81D09"/>
  </w:style>
  <w:style w:type="paragraph" w:styleId="a3">
    <w:name w:val="Normal (Web)"/>
    <w:basedOn w:val="a"/>
    <w:uiPriority w:val="99"/>
    <w:semiHidden/>
    <w:unhideWhenUsed/>
    <w:rsid w:val="0028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D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1D0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D0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028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B0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3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2A2D"/>
  </w:style>
  <w:style w:type="paragraph" w:styleId="aa">
    <w:name w:val="footer"/>
    <w:basedOn w:val="a"/>
    <w:link w:val="ab"/>
    <w:uiPriority w:val="99"/>
    <w:semiHidden/>
    <w:unhideWhenUsed/>
    <w:rsid w:val="00A3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2A2D"/>
  </w:style>
  <w:style w:type="character" w:customStyle="1" w:styleId="10">
    <w:name w:val="Заголовок 1 Знак"/>
    <w:basedOn w:val="a0"/>
    <w:link w:val="1"/>
    <w:uiPriority w:val="9"/>
    <w:rsid w:val="00090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AD0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B028B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1D09"/>
  </w:style>
  <w:style w:type="paragraph" w:styleId="a3">
    <w:name w:val="Normal (Web)"/>
    <w:basedOn w:val="a"/>
    <w:uiPriority w:val="99"/>
    <w:semiHidden/>
    <w:unhideWhenUsed/>
    <w:rsid w:val="0028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D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1D0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D0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028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B0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65EE-FCD6-4E0E-985B-25B35988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5412</Words>
  <Characters>30851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5</cp:revision>
  <cp:lastPrinted>2021-02-25T16:23:00Z</cp:lastPrinted>
  <dcterms:created xsi:type="dcterms:W3CDTF">2021-02-27T07:56:00Z</dcterms:created>
  <dcterms:modified xsi:type="dcterms:W3CDTF">2021-03-01T10:37:00Z</dcterms:modified>
</cp:coreProperties>
</file>